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fill="FFFFFF"/>
        <w:spacing w:before="0" w:after="0"/>
        <w:jc w:val="center"/>
        <w:rPr>
          <w:rFonts w:ascii="Arial" w:hAnsi="Arial" w:eastAsia="Arial" w:cs="Arial"/>
          <w:b/>
          <w:sz w:val="28"/>
          <w:szCs w:val="28"/>
        </w:rPr>
      </w:pPr>
      <w:bookmarkStart w:id="18" w:name="_GoBack"/>
      <w:bookmarkEnd w:id="18"/>
      <w:r>
        <w:rPr>
          <w:rFonts w:ascii="Arial" w:hAnsi="Arial" w:eastAsia="Arial" w:cs="Arial"/>
          <w:b/>
          <w:sz w:val="28"/>
          <w:szCs w:val="28"/>
        </w:rPr>
        <w:t>CARTA ANUAL DE POLÍTICAS PÚBLICAS</w:t>
      </w:r>
    </w:p>
    <w:p>
      <w:pPr>
        <w:shd w:val="clear" w:fill="FFFFFF"/>
        <w:spacing w:before="0" w:after="0"/>
        <w:jc w:val="center"/>
        <w:rPr>
          <w:rFonts w:ascii="Arial" w:hAnsi="Arial" w:eastAsia="Arial" w:cs="Arial"/>
          <w:b/>
          <w:sz w:val="28"/>
          <w:szCs w:val="28"/>
        </w:rPr>
      </w:pPr>
    </w:p>
    <w:p>
      <w:pPr>
        <w:shd w:val="clear" w:fill="FFFFFF"/>
        <w:spacing w:before="0" w:after="0"/>
        <w:jc w:val="both"/>
        <w:rPr>
          <w:sz w:val="28"/>
          <w:szCs w:val="28"/>
        </w:rPr>
      </w:pPr>
    </w:p>
    <w:p>
      <w:pPr>
        <w:shd w:val="clear" w:fill="FFFFFF"/>
        <w:spacing w:before="0" w:after="0"/>
        <w:jc w:val="both"/>
        <w:rPr>
          <w:rFonts w:ascii="Arial" w:hAnsi="Arial" w:eastAsia="Arial" w:cs="Arial"/>
        </w:rPr>
      </w:pPr>
    </w:p>
    <w:p>
      <w:pPr>
        <w:shd w:val="clear" w:fill="FFFFFF"/>
        <w:spacing w:before="0" w:after="0"/>
        <w:jc w:val="both"/>
      </w:pPr>
      <w:r>
        <w:rPr>
          <w:rFonts w:ascii="Arial" w:hAnsi="Arial" w:eastAsia="Arial" w:cs="Arial"/>
        </w:rPr>
        <w:t>Este documento teve por referência os Modelos disponibilizados pelo Ministério da Economia e pela Controladoria de Santa Catarina, sendo este último definido como referencial às Controladorias de todo o Brasil em entendimento à deliberação proferida na 26</w:t>
      </w:r>
      <w:r>
        <w:rPr>
          <w:rFonts w:ascii="Arial" w:hAnsi="Arial" w:eastAsia="Arial" w:cs="Arial"/>
          <w:vertAlign w:val="superscript"/>
        </w:rPr>
        <w:t>a</w:t>
      </w:r>
      <w:r>
        <w:rPr>
          <w:rFonts w:ascii="Arial" w:hAnsi="Arial" w:eastAsia="Arial" w:cs="Arial"/>
        </w:rPr>
        <w:t xml:space="preserve"> Reunião Técnica do CONACI (Conselho Nacional de Controle Interno), ocorrido em 12 e 13 de abril de 2018, em Recife/PE.</w:t>
      </w:r>
    </w:p>
    <w:p>
      <w:pPr>
        <w:shd w:val="clear" w:fill="FFFFFF"/>
        <w:tabs>
          <w:tab w:val="left" w:pos="1636"/>
        </w:tabs>
        <w:spacing w:before="0" w:after="0"/>
        <w:jc w:val="center"/>
        <w:rPr>
          <w:rFonts w:ascii="Arial" w:hAnsi="Arial" w:eastAsia="Arial" w:cs="Arial"/>
          <w:b w:val="0"/>
          <w:color w:val="FF0000"/>
          <w:sz w:val="28"/>
          <w:szCs w:val="28"/>
        </w:rPr>
      </w:pPr>
    </w:p>
    <w:p>
      <w:pPr>
        <w:shd w:val="clear" w:fill="FFFFFF"/>
        <w:tabs>
          <w:tab w:val="left" w:pos="1636"/>
        </w:tabs>
        <w:spacing w:before="0" w:after="0"/>
        <w:jc w:val="left"/>
        <w:rPr>
          <w:rFonts w:ascii="Arial" w:hAnsi="Arial" w:eastAsia="Arial" w:cs="Arial"/>
          <w:b/>
          <w:color w:val="FF0000"/>
          <w:sz w:val="28"/>
          <w:szCs w:val="28"/>
        </w:rPr>
      </w:pPr>
    </w:p>
    <w:p>
      <w:pPr>
        <w:shd w:val="clear" w:fill="FFFFFF"/>
        <w:tabs>
          <w:tab w:val="left" w:pos="1636"/>
        </w:tabs>
        <w:spacing w:before="0" w:after="0"/>
        <w:ind w:left="0" w:right="0" w:firstLine="0"/>
        <w:jc w:val="center"/>
        <w:rPr>
          <w:rFonts w:ascii="Arial" w:hAnsi="Arial" w:eastAsia="Arial" w:cs="Arial"/>
          <w:b/>
          <w:color w:val="FF0000"/>
        </w:rPr>
      </w:pPr>
    </w:p>
    <w:p>
      <w:pPr>
        <w:numPr>
          <w:ilvl w:val="0"/>
          <w:numId w:val="1"/>
        </w:numPr>
        <w:shd w:val="clear" w:fill="FFFFFF"/>
        <w:spacing w:before="120" w:after="120" w:line="360" w:lineRule="auto"/>
        <w:ind w:left="0" w:right="0" w:firstLine="0"/>
        <w:jc w:val="both"/>
      </w:pPr>
      <w:r>
        <w:rPr>
          <w:rFonts w:ascii="Arial" w:hAnsi="Arial" w:eastAsia="Arial" w:cs="Arial"/>
          <w:b/>
        </w:rPr>
        <w:t>Objetivo:</w:t>
      </w:r>
      <w:r>
        <w:rPr>
          <w:rFonts w:ascii="Arial" w:hAnsi="Arial" w:eastAsia="Arial" w:cs="Arial"/>
          <w:b w:val="0"/>
        </w:rPr>
        <w:t xml:space="preserve"> Explicar os compromissos de consecução de objetivos de políticas públicas pela empresa, em atendimento ao interesse coletivo que justificou a autorização para sua criação, com definição clara dos recursos a serem empregados para esse fim, bem como dos impactos econômico-financeiros da consecução desses objetivos, mensuráveis por meio de indicadores objetivos. </w:t>
      </w:r>
    </w:p>
    <w:p>
      <w:pPr>
        <w:shd w:val="clear" w:fill="FFFFFF"/>
        <w:spacing w:before="120" w:after="120" w:line="240" w:lineRule="auto"/>
        <w:jc w:val="both"/>
        <w:rPr>
          <w:rFonts w:ascii="Arial" w:hAnsi="Arial" w:eastAsia="Arial" w:cs="Arial"/>
          <w:sz w:val="12"/>
          <w:szCs w:val="12"/>
        </w:rPr>
      </w:pPr>
    </w:p>
    <w:p>
      <w:pPr>
        <w:numPr>
          <w:ilvl w:val="0"/>
          <w:numId w:val="1"/>
        </w:numPr>
        <w:shd w:val="clear" w:fill="FFFFFF"/>
        <w:spacing w:before="120" w:after="120" w:line="360" w:lineRule="auto"/>
        <w:ind w:left="0" w:right="0" w:firstLine="0"/>
        <w:jc w:val="both"/>
      </w:pPr>
      <w:r>
        <w:rPr>
          <w:rFonts w:ascii="Arial" w:hAnsi="Arial" w:eastAsia="Arial" w:cs="Arial"/>
          <w:b/>
        </w:rPr>
        <w:t>Base Legal:</w:t>
      </w:r>
      <w:r>
        <w:rPr>
          <w:rFonts w:ascii="Arial" w:hAnsi="Arial" w:eastAsia="Arial" w:cs="Arial"/>
          <w:b w:val="0"/>
        </w:rPr>
        <w:t xml:space="preserve"> Inciso I, art. </w:t>
      </w:r>
      <w:r>
        <w:rPr>
          <w:rFonts w:ascii="Arial" w:hAnsi="Arial" w:eastAsia="Arial" w:cs="Arial"/>
        </w:rPr>
        <w:t xml:space="preserve">8º da </w:t>
      </w:r>
      <w:r>
        <w:rPr>
          <w:rFonts w:ascii="Arial" w:hAnsi="Arial" w:eastAsia="Arial" w:cs="Arial"/>
          <w:b w:val="0"/>
        </w:rPr>
        <w:t>Lei Federal nº 13.303/16</w:t>
      </w:r>
      <w:r>
        <w:rPr>
          <w:rFonts w:ascii="Arial" w:hAnsi="Arial" w:eastAsia="Arial" w:cs="Arial"/>
        </w:rPr>
        <w:t>.</w:t>
      </w:r>
    </w:p>
    <w:p>
      <w:pPr>
        <w:shd w:val="clear" w:fill="FFFFFF"/>
        <w:spacing w:before="120" w:after="120" w:line="240" w:lineRule="auto"/>
        <w:ind w:left="720" w:right="0" w:firstLine="0"/>
        <w:jc w:val="both"/>
        <w:rPr>
          <w:rFonts w:ascii="Arial" w:hAnsi="Arial" w:eastAsia="Arial" w:cs="Arial"/>
          <w:sz w:val="12"/>
          <w:szCs w:val="12"/>
        </w:rPr>
      </w:pPr>
    </w:p>
    <w:p>
      <w:pPr>
        <w:numPr>
          <w:ilvl w:val="0"/>
          <w:numId w:val="1"/>
        </w:numPr>
        <w:shd w:val="clear" w:fill="FFFFFF"/>
        <w:spacing w:before="120" w:after="120" w:line="360" w:lineRule="auto"/>
        <w:ind w:left="0" w:right="0" w:firstLine="0"/>
        <w:jc w:val="both"/>
      </w:pPr>
      <w:r>
        <w:rPr>
          <w:rFonts w:ascii="Arial" w:hAnsi="Arial" w:eastAsia="Arial" w:cs="Arial"/>
          <w:b/>
        </w:rPr>
        <w:t>Frequência:</w:t>
      </w:r>
      <w:r>
        <w:rPr>
          <w:rFonts w:ascii="Arial" w:hAnsi="Arial" w:eastAsia="Arial" w:cs="Arial"/>
          <w:b w:val="0"/>
        </w:rPr>
        <w:t xml:space="preserve"> Anual, com subscrição pelos membros do Conselho de Administração.</w:t>
      </w:r>
    </w:p>
    <w:p>
      <w:pPr>
        <w:shd w:val="clear" w:fill="FFFFFF"/>
        <w:spacing w:before="120" w:after="120" w:line="240" w:lineRule="auto"/>
        <w:ind w:left="720" w:right="0" w:firstLine="0"/>
        <w:jc w:val="both"/>
        <w:rPr>
          <w:rFonts w:ascii="Arial" w:hAnsi="Arial" w:eastAsia="Arial" w:cs="Arial"/>
          <w:color w:val="FF0000"/>
          <w:sz w:val="12"/>
          <w:szCs w:val="12"/>
        </w:rPr>
      </w:pPr>
    </w:p>
    <w:p>
      <w:pPr>
        <w:numPr>
          <w:ilvl w:val="0"/>
          <w:numId w:val="1"/>
        </w:numPr>
        <w:shd w:val="clear" w:fill="FFFFFF"/>
        <w:tabs>
          <w:tab w:val="left" w:pos="1636"/>
        </w:tabs>
        <w:spacing w:before="120" w:after="120" w:line="360" w:lineRule="auto"/>
        <w:ind w:left="0" w:right="0" w:firstLine="0"/>
        <w:jc w:val="both"/>
      </w:pPr>
      <w:bookmarkStart w:id="0" w:name="_gjdgxs" w:colFirst="0" w:colLast="0"/>
      <w:r>
        <w:rPr>
          <w:rFonts w:ascii="Arial" w:hAnsi="Arial" w:eastAsia="Arial" w:cs="Arial"/>
          <w:b/>
        </w:rPr>
        <w:t xml:space="preserve">Responsável: </w:t>
      </w:r>
      <w:r>
        <w:rPr>
          <w:rFonts w:ascii="Arial" w:hAnsi="Arial" w:eastAsia="Arial" w:cs="Arial"/>
          <w:b w:val="0"/>
        </w:rPr>
        <w:t>Em conformidade com os i</w:t>
      </w:r>
      <w:r>
        <w:rPr>
          <w:rFonts w:ascii="Arial" w:hAnsi="Arial" w:eastAsia="Arial" w:cs="Arial"/>
        </w:rPr>
        <w:t>ncisos I e VIII d</w:t>
      </w:r>
      <w:r>
        <w:rPr>
          <w:rFonts w:ascii="Arial" w:hAnsi="Arial" w:eastAsia="Arial" w:cs="Arial"/>
          <w:b w:val="0"/>
        </w:rPr>
        <w:t>o art. 8º, da Lei nº 13.303/16</w:t>
      </w:r>
      <w:r>
        <w:rPr>
          <w:rFonts w:ascii="Arial" w:hAnsi="Arial" w:eastAsia="Arial" w:cs="Arial"/>
        </w:rPr>
        <w:t>,</w:t>
      </w:r>
      <w:r>
        <w:rPr>
          <w:rFonts w:ascii="Arial" w:hAnsi="Arial" w:eastAsia="Arial" w:cs="Arial"/>
          <w:b w:val="0"/>
        </w:rPr>
        <w:t xml:space="preserve"> o Conselho de Administração subscreve a presente Carta Anual de Políticas Públicas referente ao exercício social de 20XX.</w:t>
      </w:r>
    </w:p>
    <w:p>
      <w:pPr>
        <w:numPr>
          <w:ilvl w:val="0"/>
          <w:numId w:val="1"/>
        </w:numPr>
        <w:shd w:val="clear" w:fill="FFFFFF"/>
        <w:tabs>
          <w:tab w:val="left" w:pos="1636"/>
        </w:tabs>
        <w:spacing w:before="120" w:after="120" w:line="360" w:lineRule="auto"/>
        <w:ind w:left="0" w:right="0" w:firstLine="0"/>
        <w:jc w:val="both"/>
        <w:rPr>
          <w:rFonts w:ascii="Arial" w:hAnsi="Arial" w:eastAsia="Arial" w:cs="Arial"/>
        </w:rPr>
      </w:pPr>
      <w:bookmarkStart w:id="1" w:name="_z6gz3ya7kgms" w:colFirst="0" w:colLast="0"/>
      <w:bookmarkEnd w:id="1"/>
      <w:r>
        <w:rPr>
          <w:rFonts w:ascii="Arial" w:hAnsi="Arial" w:eastAsia="Arial" w:cs="Arial"/>
          <w:b/>
        </w:rPr>
        <w:t xml:space="preserve">Observação: </w:t>
      </w:r>
      <w:r>
        <w:rPr>
          <w:rFonts w:ascii="Arial" w:hAnsi="Arial" w:eastAsia="Arial" w:cs="Arial"/>
        </w:rPr>
        <w:t>Incluir a vigência do documento.</w:t>
      </w:r>
    </w:p>
    <w:p>
      <w:pPr>
        <w:keepNext/>
        <w:keepLines w:val="0"/>
        <w:widowControl w:val="0"/>
        <w:shd w:val="clear" w:fill="FFFFFF"/>
        <w:spacing w:before="120" w:after="0" w:line="360" w:lineRule="auto"/>
        <w:ind w:left="0" w:right="0" w:firstLine="0"/>
        <w:jc w:val="both"/>
        <w:rPr>
          <w:rFonts w:ascii="Arial" w:hAnsi="Arial" w:eastAsia="Arial" w:cs="Arial"/>
          <w:b/>
        </w:rPr>
      </w:pPr>
    </w:p>
    <w:p>
      <w:pPr>
        <w:shd w:val="clear" w:fill="FFFFFF"/>
        <w:tabs>
          <w:tab w:val="left" w:pos="1636"/>
        </w:tabs>
        <w:spacing w:before="120" w:after="120" w:line="360" w:lineRule="auto"/>
        <w:jc w:val="both"/>
        <w:rPr>
          <w:rFonts w:ascii="Arial" w:hAnsi="Arial" w:eastAsia="Arial" w:cs="Arial"/>
          <w:b/>
        </w:rPr>
      </w:pPr>
    </w:p>
    <w:p>
      <w:pPr>
        <w:shd w:val="clear" w:fill="FFFFFF"/>
        <w:tabs>
          <w:tab w:val="left" w:pos="1636"/>
        </w:tabs>
        <w:spacing w:before="120" w:after="120" w:line="360" w:lineRule="auto"/>
        <w:jc w:val="both"/>
        <w:rPr>
          <w:rFonts w:ascii="Arial" w:hAnsi="Arial" w:eastAsia="Arial" w:cs="Arial"/>
          <w:b/>
        </w:rPr>
      </w:pPr>
    </w:p>
    <w:p>
      <w:pPr>
        <w:shd w:val="clear" w:fill="FFFFFF"/>
        <w:tabs>
          <w:tab w:val="left" w:pos="1636"/>
        </w:tabs>
        <w:spacing w:before="120" w:after="120" w:line="360" w:lineRule="auto"/>
        <w:jc w:val="both"/>
        <w:rPr>
          <w:rFonts w:ascii="Arial" w:hAnsi="Arial" w:eastAsia="Arial" w:cs="Arial"/>
          <w:b/>
        </w:rPr>
      </w:pPr>
    </w:p>
    <w:p>
      <w:pPr>
        <w:shd w:val="clear" w:fill="FFFFFF"/>
        <w:tabs>
          <w:tab w:val="left" w:pos="1636"/>
        </w:tabs>
        <w:spacing w:before="120" w:after="120" w:line="360" w:lineRule="auto"/>
        <w:jc w:val="both"/>
        <w:rPr>
          <w:rFonts w:ascii="Arial" w:hAnsi="Arial" w:eastAsia="Arial" w:cs="Arial"/>
          <w:b/>
        </w:rPr>
      </w:pPr>
      <w:r>
        <w:rPr>
          <w:rFonts w:ascii="Arial" w:hAnsi="Arial" w:eastAsia="Arial" w:cs="Arial"/>
          <w:b/>
        </w:rPr>
        <w:t>SUMÁRIO: (A inclusão do sumário visa facilitar a localização de cada título deste documento).</w:t>
      </w:r>
    </w:p>
    <w:sdt>
      <w:sdtPr>
        <w:id w:val="0"/>
      </w:sdtPr>
      <w:sdtContent>
        <w:p>
          <w:pPr>
            <w:shd w:val="clear" w:fill="FFFFFF"/>
            <w:tabs>
              <w:tab w:val="right" w:pos="9354"/>
            </w:tabs>
            <w:spacing w:before="80" w:after="0" w:line="240" w:lineRule="auto"/>
            <w:ind w:left="0" w:right="0" w:firstLine="0"/>
          </w:pPr>
          <w:r>
            <w:fldChar w:fldCharType="begin"/>
          </w:r>
          <w:r>
            <w:instrText xml:space="preserve"> TOC \h \u \z </w:instrText>
          </w:r>
          <w:r>
            <w:fldChar w:fldCharType="separate"/>
          </w:r>
          <w:r>
            <w:rPr>
              <w:rFonts w:ascii="Arial" w:hAnsi="Arial" w:eastAsia="Arial" w:cs="Arial"/>
            </w:rPr>
            <w:t>1.</w:t>
          </w:r>
          <w:r>
            <w:t xml:space="preserve"> </w:t>
          </w:r>
          <w:r>
            <w:fldChar w:fldCharType="begin"/>
          </w:r>
          <w:r>
            <w:instrText xml:space="preserve"> HYPERLINK \l "_30j0zll" \h </w:instrText>
          </w:r>
          <w:r>
            <w:fldChar w:fldCharType="separate"/>
          </w:r>
          <w:r>
            <w:rPr>
              <w:rFonts w:ascii="Arial" w:hAnsi="Arial" w:eastAsia="Arial" w:cs="Arial"/>
            </w:rPr>
            <w:t>Apresentação da Empresa:</w:t>
          </w:r>
          <w:r>
            <w:rPr>
              <w:rFonts w:ascii="Arial" w:hAnsi="Arial" w:eastAsia="Arial" w:cs="Arial"/>
            </w:rPr>
            <w:fldChar w:fldCharType="end"/>
          </w:r>
          <w:r>
            <w:rPr>
              <w:rFonts w:ascii="Arial" w:hAnsi="Arial" w:eastAsia="Arial" w:cs="Arial"/>
            </w:rPr>
            <w:tab/>
          </w:r>
          <w:r>
            <w:rPr>
              <w:rFonts w:ascii="Arial" w:hAnsi="Arial" w:eastAsia="Arial" w:cs="Arial"/>
            </w:rPr>
            <w:t>x</w:t>
          </w:r>
        </w:p>
        <w:p>
          <w:pPr>
            <w:shd w:val="clear" w:fill="FFFFFF"/>
            <w:tabs>
              <w:tab w:val="right" w:pos="9354"/>
            </w:tabs>
            <w:spacing w:before="200" w:after="0" w:line="240" w:lineRule="auto"/>
            <w:ind w:left="0" w:right="0" w:firstLine="0"/>
          </w:pPr>
          <w:r>
            <w:rPr>
              <w:rFonts w:ascii="Arial" w:hAnsi="Arial" w:eastAsia="Arial" w:cs="Arial"/>
            </w:rPr>
            <w:t xml:space="preserve">2. </w:t>
          </w:r>
          <w:r>
            <w:fldChar w:fldCharType="begin"/>
          </w:r>
          <w:r>
            <w:instrText xml:space="preserve"> HYPERLINK \l "_3znysh7" \h </w:instrText>
          </w:r>
          <w:r>
            <w:fldChar w:fldCharType="separate"/>
          </w:r>
          <w:r>
            <w:rPr>
              <w:rFonts w:ascii="Arial" w:hAnsi="Arial" w:eastAsia="Arial" w:cs="Arial"/>
            </w:rPr>
            <w:t>Interesse público subjacente às atividades empresariais</w:t>
          </w:r>
          <w:r>
            <w:rPr>
              <w:rFonts w:ascii="Arial" w:hAnsi="Arial" w:eastAsia="Arial" w:cs="Arial"/>
            </w:rPr>
            <w:fldChar w:fldCharType="end"/>
          </w:r>
          <w:r>
            <w:rPr>
              <w:rFonts w:ascii="Arial" w:hAnsi="Arial" w:eastAsia="Arial" w:cs="Arial"/>
            </w:rPr>
            <w:tab/>
          </w:r>
          <w:r>
            <w:rPr>
              <w:rFonts w:ascii="Arial" w:hAnsi="Arial" w:eastAsia="Arial" w:cs="Arial"/>
            </w:rPr>
            <w:t>x</w:t>
          </w:r>
        </w:p>
        <w:p>
          <w:pPr>
            <w:shd w:val="clear" w:fill="FFFFFF"/>
            <w:tabs>
              <w:tab w:val="right" w:pos="9354"/>
            </w:tabs>
            <w:spacing w:before="200" w:after="0" w:line="240" w:lineRule="auto"/>
            <w:ind w:left="0" w:right="0" w:firstLine="0"/>
          </w:pPr>
          <w:r>
            <w:rPr>
              <w:rFonts w:ascii="Arial" w:hAnsi="Arial" w:eastAsia="Arial" w:cs="Arial"/>
            </w:rPr>
            <w:t xml:space="preserve">3. </w:t>
          </w:r>
          <w:r>
            <w:fldChar w:fldCharType="begin"/>
          </w:r>
          <w:r>
            <w:instrText xml:space="preserve"> HYPERLINK \l "_2et92p0" \h </w:instrText>
          </w:r>
          <w:r>
            <w:fldChar w:fldCharType="separate"/>
          </w:r>
          <w:r>
            <w:rPr>
              <w:rFonts w:ascii="Arial" w:hAnsi="Arial" w:eastAsia="Arial" w:cs="Arial"/>
            </w:rPr>
            <w:t>Políticas públicas</w:t>
          </w:r>
          <w:r>
            <w:rPr>
              <w:rFonts w:ascii="Arial" w:hAnsi="Arial" w:eastAsia="Arial" w:cs="Arial"/>
            </w:rPr>
            <w:fldChar w:fldCharType="end"/>
          </w:r>
          <w:r>
            <w:rPr>
              <w:rFonts w:ascii="Arial" w:hAnsi="Arial" w:eastAsia="Arial" w:cs="Arial"/>
            </w:rPr>
            <w:tab/>
          </w:r>
          <w:r>
            <w:rPr>
              <w:rFonts w:ascii="Arial" w:hAnsi="Arial" w:eastAsia="Arial" w:cs="Arial"/>
            </w:rPr>
            <w:t>x</w:t>
          </w:r>
        </w:p>
        <w:p>
          <w:pPr>
            <w:shd w:val="clear" w:fill="FFFFFF"/>
            <w:tabs>
              <w:tab w:val="right" w:pos="9354"/>
            </w:tabs>
            <w:spacing w:before="200" w:after="0" w:line="240" w:lineRule="auto"/>
            <w:ind w:left="0" w:right="0" w:firstLine="0"/>
          </w:pPr>
          <w:r>
            <w:rPr>
              <w:rFonts w:ascii="Arial" w:hAnsi="Arial" w:eastAsia="Arial" w:cs="Arial"/>
            </w:rPr>
            <w:t xml:space="preserve">4. </w:t>
          </w:r>
          <w:r>
            <w:fldChar w:fldCharType="begin"/>
          </w:r>
          <w:r>
            <w:instrText xml:space="preserve"> HYPERLINK \l "_tyjcwt" \h </w:instrText>
          </w:r>
          <w:r>
            <w:fldChar w:fldCharType="separate"/>
          </w:r>
          <w:r>
            <w:rPr>
              <w:rFonts w:ascii="Arial" w:hAnsi="Arial" w:eastAsia="Arial" w:cs="Arial"/>
            </w:rPr>
            <w:t>Recursos para custeio das políticas públicas</w:t>
          </w:r>
          <w:r>
            <w:rPr>
              <w:rFonts w:ascii="Arial" w:hAnsi="Arial" w:eastAsia="Arial" w:cs="Arial"/>
            </w:rPr>
            <w:fldChar w:fldCharType="end"/>
          </w:r>
          <w:r>
            <w:rPr>
              <w:rFonts w:ascii="Arial" w:hAnsi="Arial" w:eastAsia="Arial" w:cs="Arial"/>
            </w:rPr>
            <w:tab/>
          </w:r>
          <w:r>
            <w:rPr>
              <w:rFonts w:ascii="Arial" w:hAnsi="Arial" w:eastAsia="Arial" w:cs="Arial"/>
            </w:rPr>
            <w:t>x</w:t>
          </w:r>
        </w:p>
        <w:p>
          <w:pPr>
            <w:shd w:val="clear" w:fill="FFFFFF"/>
            <w:tabs>
              <w:tab w:val="right" w:pos="9354"/>
            </w:tabs>
            <w:spacing w:before="200" w:after="0" w:line="240" w:lineRule="auto"/>
            <w:ind w:left="0" w:right="0" w:firstLine="0"/>
          </w:pPr>
          <w:r>
            <w:rPr>
              <w:rFonts w:ascii="Arial" w:hAnsi="Arial" w:eastAsia="Arial" w:cs="Arial"/>
            </w:rPr>
            <w:t xml:space="preserve">5. </w:t>
          </w:r>
          <w:r>
            <w:fldChar w:fldCharType="begin"/>
          </w:r>
          <w:r>
            <w:instrText xml:space="preserve"> HYPERLINK \l "_3dy6vkm" \h </w:instrText>
          </w:r>
          <w:r>
            <w:fldChar w:fldCharType="separate"/>
          </w:r>
          <w:r>
            <w:rPr>
              <w:rFonts w:ascii="Arial" w:hAnsi="Arial" w:eastAsia="Arial" w:cs="Arial"/>
            </w:rPr>
            <w:t>Impactos econômico-financeiros da operacionalização das políticas públicas</w:t>
          </w:r>
          <w:r>
            <w:rPr>
              <w:rFonts w:ascii="Arial" w:hAnsi="Arial" w:eastAsia="Arial" w:cs="Arial"/>
            </w:rPr>
            <w:fldChar w:fldCharType="end"/>
          </w:r>
          <w:r>
            <w:rPr>
              <w:rFonts w:ascii="Arial" w:hAnsi="Arial" w:eastAsia="Arial" w:cs="Arial"/>
            </w:rPr>
            <w:tab/>
          </w:r>
          <w:r>
            <w:rPr>
              <w:rFonts w:ascii="Arial" w:hAnsi="Arial" w:eastAsia="Arial" w:cs="Arial"/>
            </w:rPr>
            <w:t>x</w:t>
          </w:r>
        </w:p>
        <w:p>
          <w:pPr>
            <w:shd w:val="clear" w:fill="FFFFFF"/>
            <w:tabs>
              <w:tab w:val="right" w:pos="9354"/>
            </w:tabs>
            <w:spacing w:before="200" w:after="0" w:line="240" w:lineRule="auto"/>
            <w:ind w:left="0" w:right="0" w:firstLine="0"/>
          </w:pPr>
          <w:r>
            <w:fldChar w:fldCharType="begin"/>
          </w:r>
          <w:r>
            <w:instrText xml:space="preserve"> HYPERLINK \l "_1t3h5sf" \h </w:instrText>
          </w:r>
          <w:r>
            <w:fldChar w:fldCharType="separate"/>
          </w:r>
          <w:r>
            <w:rPr>
              <w:rFonts w:ascii="Arial" w:hAnsi="Arial" w:eastAsia="Arial" w:cs="Arial"/>
            </w:rPr>
            <w:t>6. Comentários dos administradores</w:t>
          </w:r>
          <w:r>
            <w:rPr>
              <w:rFonts w:ascii="Arial" w:hAnsi="Arial" w:eastAsia="Arial" w:cs="Arial"/>
            </w:rPr>
            <w:fldChar w:fldCharType="end"/>
          </w:r>
          <w:r>
            <w:rPr>
              <w:rFonts w:ascii="Arial" w:hAnsi="Arial" w:eastAsia="Arial" w:cs="Arial"/>
            </w:rPr>
            <w:tab/>
          </w:r>
          <w:r>
            <w:rPr>
              <w:rFonts w:ascii="Arial" w:hAnsi="Arial" w:eastAsia="Arial" w:cs="Arial"/>
            </w:rPr>
            <w:t>x</w:t>
          </w:r>
        </w:p>
        <w:p>
          <w:pPr>
            <w:shd w:val="clear" w:fill="FFFFFF"/>
            <w:tabs>
              <w:tab w:val="right" w:pos="9354"/>
            </w:tabs>
            <w:spacing w:before="200" w:after="0" w:line="240" w:lineRule="auto"/>
            <w:ind w:left="0" w:right="0" w:firstLine="0"/>
          </w:pPr>
          <w:r>
            <w:fldChar w:fldCharType="begin"/>
          </w:r>
          <w:r>
            <w:instrText xml:space="preserve"> HYPERLINK \l "_4d34og8" \h </w:instrText>
          </w:r>
          <w:r>
            <w:fldChar w:fldCharType="separate"/>
          </w:r>
          <w:r>
            <w:rPr>
              <w:rFonts w:ascii="Arial" w:hAnsi="Arial" w:eastAsia="Arial" w:cs="Arial"/>
            </w:rPr>
            <w:t>7. Estruturas de controles internos e gerenciamento de riscos</w:t>
          </w:r>
          <w:r>
            <w:rPr>
              <w:rFonts w:ascii="Arial" w:hAnsi="Arial" w:eastAsia="Arial" w:cs="Arial"/>
            </w:rPr>
            <w:fldChar w:fldCharType="end"/>
          </w:r>
          <w:r>
            <w:rPr>
              <w:rFonts w:ascii="Arial" w:hAnsi="Arial" w:eastAsia="Arial" w:cs="Arial"/>
            </w:rPr>
            <w:tab/>
          </w:r>
          <w:r>
            <w:rPr>
              <w:rFonts w:ascii="Arial" w:hAnsi="Arial" w:eastAsia="Arial" w:cs="Arial"/>
            </w:rPr>
            <w:t>x</w:t>
          </w:r>
        </w:p>
        <w:p>
          <w:pPr>
            <w:shd w:val="clear" w:fill="FFFFFF"/>
            <w:tabs>
              <w:tab w:val="right" w:pos="9354"/>
            </w:tabs>
            <w:spacing w:before="200" w:after="0" w:line="240" w:lineRule="auto"/>
            <w:ind w:left="0" w:right="0" w:firstLine="0"/>
          </w:pPr>
          <w:r>
            <w:fldChar w:fldCharType="begin"/>
          </w:r>
          <w:r>
            <w:instrText xml:space="preserve"> HYPERLINK \l "_2s8eyo1" \h </w:instrText>
          </w:r>
          <w:r>
            <w:fldChar w:fldCharType="separate"/>
          </w:r>
          <w:r>
            <w:rPr>
              <w:rFonts w:ascii="Arial" w:hAnsi="Arial" w:eastAsia="Arial" w:cs="Arial"/>
            </w:rPr>
            <w:t>8. Fatores de Risco</w:t>
          </w:r>
          <w:r>
            <w:rPr>
              <w:rFonts w:ascii="Arial" w:hAnsi="Arial" w:eastAsia="Arial" w:cs="Arial"/>
            </w:rPr>
            <w:fldChar w:fldCharType="end"/>
          </w:r>
          <w:r>
            <w:rPr>
              <w:rFonts w:ascii="Arial" w:hAnsi="Arial" w:eastAsia="Arial" w:cs="Arial"/>
            </w:rPr>
            <w:tab/>
          </w:r>
          <w:r>
            <w:rPr>
              <w:rFonts w:ascii="Arial" w:hAnsi="Arial" w:eastAsia="Arial" w:cs="Arial"/>
            </w:rPr>
            <w:t>x</w:t>
          </w:r>
        </w:p>
        <w:p>
          <w:pPr>
            <w:shd w:val="clear" w:fill="FFFFFF"/>
            <w:tabs>
              <w:tab w:val="right" w:pos="9354"/>
            </w:tabs>
            <w:spacing w:before="200" w:after="0" w:line="240" w:lineRule="auto"/>
            <w:ind w:left="0" w:right="0" w:firstLine="0"/>
          </w:pPr>
          <w:r>
            <w:fldChar w:fldCharType="begin"/>
          </w:r>
          <w:r>
            <w:instrText xml:space="preserve"> HYPERLINK \l "_17dp8vu" \h </w:instrText>
          </w:r>
          <w:r>
            <w:fldChar w:fldCharType="separate"/>
          </w:r>
          <w:r>
            <w:rPr>
              <w:rFonts w:ascii="Arial" w:hAnsi="Arial" w:eastAsia="Arial" w:cs="Arial"/>
            </w:rPr>
            <w:t>9. Remuneração</w:t>
          </w:r>
          <w:r>
            <w:rPr>
              <w:rFonts w:ascii="Arial" w:hAnsi="Arial" w:eastAsia="Arial" w:cs="Arial"/>
            </w:rPr>
            <w:fldChar w:fldCharType="end"/>
          </w:r>
          <w:r>
            <w:rPr>
              <w:rFonts w:ascii="Arial" w:hAnsi="Arial" w:eastAsia="Arial" w:cs="Arial"/>
            </w:rPr>
            <w:tab/>
          </w:r>
          <w:r>
            <w:rPr>
              <w:rFonts w:ascii="Arial" w:hAnsi="Arial" w:eastAsia="Arial" w:cs="Arial"/>
            </w:rPr>
            <w:t>x</w:t>
          </w:r>
        </w:p>
        <w:p>
          <w:pPr>
            <w:shd w:val="clear" w:fill="FFFFFF"/>
            <w:tabs>
              <w:tab w:val="right" w:pos="9354"/>
            </w:tabs>
            <w:spacing w:before="200" w:after="80" w:line="240" w:lineRule="auto"/>
            <w:ind w:left="0" w:right="0" w:firstLine="0"/>
            <w:rPr>
              <w:rFonts w:ascii="Arial" w:hAnsi="Arial" w:eastAsia="Arial" w:cs="Arial"/>
            </w:rPr>
          </w:pPr>
          <w:r>
            <w:fldChar w:fldCharType="begin"/>
          </w:r>
          <w:r>
            <w:instrText xml:space="preserve"> HYPERLINK \l "_3rdcrjn" \h </w:instrText>
          </w:r>
          <w:r>
            <w:fldChar w:fldCharType="separate"/>
          </w:r>
          <w:r>
            <w:rPr>
              <w:rFonts w:ascii="Arial" w:hAnsi="Arial" w:eastAsia="Arial" w:cs="Arial"/>
            </w:rPr>
            <w:t>10. Outras informações relevantes sobre objetivos de políticas públicas</w:t>
          </w:r>
          <w:r>
            <w:rPr>
              <w:rFonts w:ascii="Arial" w:hAnsi="Arial" w:eastAsia="Arial" w:cs="Arial"/>
            </w:rPr>
            <w:fldChar w:fldCharType="end"/>
          </w:r>
          <w:r>
            <w:rPr>
              <w:rFonts w:ascii="Arial" w:hAnsi="Arial" w:eastAsia="Arial" w:cs="Arial"/>
            </w:rPr>
            <w:t xml:space="preserve">                   x   </w:t>
          </w:r>
          <w:r>
            <w:fldChar w:fldCharType="end"/>
          </w:r>
        </w:p>
      </w:sdtContent>
    </w:sdt>
    <w:p>
      <w:pPr>
        <w:pStyle w:val="2"/>
        <w:spacing w:before="120" w:after="120" w:line="360" w:lineRule="auto"/>
        <w:ind w:left="720" w:firstLine="0"/>
        <w:jc w:val="both"/>
        <w:rPr>
          <w:sz w:val="24"/>
          <w:szCs w:val="24"/>
        </w:rPr>
      </w:pPr>
      <w:bookmarkStart w:id="2" w:name="_1fob9te" w:colFirst="0" w:colLast="0"/>
      <w:bookmarkEnd w:id="2"/>
      <w:r>
        <w:br w:type="page"/>
      </w:r>
    </w:p>
    <w:p>
      <w:pPr>
        <w:pStyle w:val="2"/>
        <w:numPr>
          <w:ilvl w:val="0"/>
          <w:numId w:val="2"/>
        </w:numPr>
        <w:spacing w:before="120" w:after="120" w:line="360" w:lineRule="auto"/>
        <w:ind w:left="720" w:hanging="360"/>
        <w:jc w:val="both"/>
        <w:rPr>
          <w:sz w:val="24"/>
          <w:szCs w:val="24"/>
          <w:vertAlign w:val="baseline"/>
        </w:rPr>
      </w:pPr>
      <w:bookmarkStart w:id="3" w:name="_gb2w06mrepru" w:colFirst="0" w:colLast="0"/>
      <w:bookmarkEnd w:id="3"/>
      <w:r>
        <w:rPr>
          <w:sz w:val="24"/>
          <w:szCs w:val="24"/>
          <w:vertAlign w:val="baseline"/>
        </w:rPr>
        <w:t>Apresentação da Empresa:</w:t>
      </w:r>
    </w:p>
    <w:p>
      <w:pPr>
        <w:shd w:val="clear" w:fill="FFFFFF"/>
        <w:spacing w:before="120" w:after="120" w:line="360" w:lineRule="auto"/>
        <w:jc w:val="both"/>
        <w:rPr>
          <w:rFonts w:ascii="Arial" w:hAnsi="Arial" w:eastAsia="Arial" w:cs="Arial"/>
          <w:b w:val="0"/>
          <w:i w:val="0"/>
        </w:rPr>
      </w:pPr>
      <w:r>
        <w:rPr>
          <w:rFonts w:ascii="Arial" w:hAnsi="Arial" w:eastAsia="Arial" w:cs="Arial"/>
          <w:b w:val="0"/>
          <w:i w:val="0"/>
        </w:rPr>
        <w:t>Constando as seguintes informações:</w:t>
      </w:r>
    </w:p>
    <w:p>
      <w:pPr>
        <w:shd w:val="clear" w:fill="FFFFFF"/>
        <w:spacing w:before="120" w:after="120" w:line="360" w:lineRule="auto"/>
        <w:jc w:val="both"/>
      </w:pPr>
      <w:r>
        <w:rPr>
          <w:rFonts w:ascii="Arial" w:hAnsi="Arial" w:eastAsia="Arial" w:cs="Arial"/>
          <w:b/>
          <w:i w:val="0"/>
        </w:rPr>
        <w:t xml:space="preserve">Identificação Geral: </w:t>
      </w:r>
      <w:r>
        <w:rPr>
          <w:rFonts w:ascii="Arial" w:hAnsi="Arial" w:eastAsia="Arial" w:cs="Arial"/>
          <w:b w:val="0"/>
          <w:i w:val="0"/>
        </w:rPr>
        <w:t>Nome</w:t>
      </w:r>
    </w:p>
    <w:p>
      <w:pPr>
        <w:shd w:val="clear" w:fill="FFFFFF"/>
        <w:spacing w:before="120" w:after="120" w:line="360" w:lineRule="auto"/>
        <w:jc w:val="both"/>
      </w:pPr>
      <w:r>
        <w:rPr>
          <w:rFonts w:ascii="Arial" w:hAnsi="Arial" w:eastAsia="Arial" w:cs="Arial"/>
          <w:b/>
          <w:i w:val="0"/>
        </w:rPr>
        <w:t>CNPJ / NIRE:</w:t>
      </w:r>
      <w:r>
        <w:rPr>
          <w:rFonts w:ascii="Arial" w:hAnsi="Arial" w:eastAsia="Arial" w:cs="Arial"/>
          <w:b w:val="0"/>
          <w:i w:val="0"/>
        </w:rPr>
        <w:t xml:space="preserve"> número</w:t>
      </w:r>
    </w:p>
    <w:p>
      <w:pPr>
        <w:shd w:val="clear" w:fill="FFFFFF"/>
        <w:spacing w:before="120" w:after="120" w:line="360" w:lineRule="auto"/>
        <w:jc w:val="both"/>
      </w:pPr>
      <w:r>
        <w:rPr>
          <w:rFonts w:ascii="Arial" w:hAnsi="Arial" w:eastAsia="Arial" w:cs="Arial"/>
          <w:b/>
          <w:i w:val="0"/>
        </w:rPr>
        <w:t xml:space="preserve">Sede: </w:t>
      </w:r>
      <w:r>
        <w:rPr>
          <w:rFonts w:ascii="Arial" w:hAnsi="Arial" w:eastAsia="Arial" w:cs="Arial"/>
          <w:b w:val="0"/>
          <w:i w:val="0"/>
        </w:rPr>
        <w:t xml:space="preserve">Endereço completo da sede </w:t>
      </w:r>
    </w:p>
    <w:p>
      <w:pPr>
        <w:shd w:val="clear" w:fill="FFFFFF"/>
        <w:spacing w:before="120" w:after="120" w:line="360" w:lineRule="auto"/>
        <w:jc w:val="both"/>
      </w:pPr>
      <w:r>
        <w:rPr>
          <w:rFonts w:ascii="Arial" w:hAnsi="Arial" w:eastAsia="Arial" w:cs="Arial"/>
          <w:b/>
          <w:i w:val="0"/>
        </w:rPr>
        <w:t>Tipo de estatal:</w:t>
      </w:r>
      <w:r>
        <w:rPr>
          <w:rFonts w:ascii="Arial" w:hAnsi="Arial" w:eastAsia="Arial" w:cs="Arial"/>
          <w:b w:val="0"/>
          <w:i w:val="0"/>
        </w:rPr>
        <w:t xml:space="preserve"> empresa pública, sociedade de economia mista ou subsidiária.</w:t>
      </w:r>
    </w:p>
    <w:p>
      <w:pPr>
        <w:shd w:val="clear" w:fill="FFFFFF"/>
        <w:spacing w:before="120" w:after="120" w:line="360" w:lineRule="auto"/>
        <w:jc w:val="both"/>
      </w:pPr>
      <w:r>
        <w:rPr>
          <w:rFonts w:ascii="Arial" w:hAnsi="Arial" w:eastAsia="Arial" w:cs="Arial"/>
          <w:b/>
          <w:i w:val="0"/>
        </w:rPr>
        <w:t>Acionista controlador:</w:t>
      </w:r>
      <w:r>
        <w:rPr>
          <w:rFonts w:ascii="Arial" w:hAnsi="Arial" w:eastAsia="Arial" w:cs="Arial"/>
          <w:b w:val="0"/>
          <w:i w:val="0"/>
        </w:rPr>
        <w:t xml:space="preserve"> (se outra subsidiária, indicar também o nome da holding)</w:t>
      </w:r>
    </w:p>
    <w:p>
      <w:pPr>
        <w:shd w:val="clear" w:fill="FFFFFF"/>
        <w:spacing w:before="120" w:after="120" w:line="360" w:lineRule="auto"/>
        <w:jc w:val="both"/>
      </w:pPr>
      <w:r>
        <w:rPr>
          <w:rFonts w:ascii="Arial" w:hAnsi="Arial" w:eastAsia="Arial" w:cs="Arial"/>
          <w:b/>
          <w:i w:val="0"/>
        </w:rPr>
        <w:t>Tipo societário:</w:t>
      </w:r>
      <w:r>
        <w:rPr>
          <w:rFonts w:ascii="Arial" w:hAnsi="Arial" w:eastAsia="Arial" w:cs="Arial"/>
          <w:b w:val="0"/>
          <w:i w:val="0"/>
        </w:rPr>
        <w:t xml:space="preserve"> sociedade anônima, sociedade limitada, não definido.</w:t>
      </w:r>
    </w:p>
    <w:p>
      <w:pPr>
        <w:shd w:val="clear" w:fill="FFFFFF"/>
        <w:spacing w:before="120" w:after="120" w:line="360" w:lineRule="auto"/>
        <w:jc w:val="both"/>
      </w:pPr>
      <w:r>
        <w:rPr>
          <w:rFonts w:ascii="Arial" w:hAnsi="Arial" w:eastAsia="Arial" w:cs="Arial"/>
          <w:b/>
          <w:i w:val="0"/>
        </w:rPr>
        <w:t>Tipo de capital:</w:t>
      </w:r>
      <w:r>
        <w:rPr>
          <w:rFonts w:ascii="Arial" w:hAnsi="Arial" w:eastAsia="Arial" w:cs="Arial"/>
          <w:b w:val="0"/>
          <w:i w:val="0"/>
        </w:rPr>
        <w:t xml:space="preserve"> aberto ou fechado</w:t>
      </w:r>
    </w:p>
    <w:p>
      <w:pPr>
        <w:shd w:val="clear" w:fill="FFFFFF"/>
        <w:spacing w:before="120" w:after="120" w:line="360" w:lineRule="auto"/>
        <w:jc w:val="both"/>
      </w:pPr>
      <w:r>
        <w:rPr>
          <w:rFonts w:ascii="Arial" w:hAnsi="Arial" w:eastAsia="Arial" w:cs="Arial"/>
          <w:b/>
          <w:i w:val="0"/>
        </w:rPr>
        <w:t xml:space="preserve">Abrangência de atuação: </w:t>
      </w:r>
      <w:r>
        <w:rPr>
          <w:rFonts w:ascii="Arial" w:hAnsi="Arial" w:eastAsia="Arial" w:cs="Arial"/>
          <w:b w:val="0"/>
          <w:i w:val="0"/>
        </w:rPr>
        <w:t>local/regional/nacional/internacional</w:t>
      </w:r>
    </w:p>
    <w:p>
      <w:pPr>
        <w:shd w:val="clear" w:fill="FFFFFF"/>
        <w:spacing w:before="120" w:after="120" w:line="360" w:lineRule="auto"/>
        <w:jc w:val="both"/>
      </w:pPr>
      <w:r>
        <w:rPr>
          <w:rFonts w:ascii="Arial" w:hAnsi="Arial" w:eastAsia="Arial" w:cs="Arial"/>
          <w:b/>
          <w:i w:val="0"/>
        </w:rPr>
        <w:t xml:space="preserve">Setor de atuação: </w:t>
      </w:r>
      <w:r>
        <w:rPr>
          <w:rFonts w:ascii="Arial" w:hAnsi="Arial" w:eastAsia="Arial" w:cs="Arial"/>
          <w:b w:val="0"/>
          <w:i w:val="0"/>
        </w:rPr>
        <w:t>financeiro, energia, saneamento, pesquisa, agricultura, participações, petróleo, energia, infraestrutura, comunicação, abastecimento, saúde, tecnologia da informação, indústria, serviços e etc.</w:t>
      </w:r>
    </w:p>
    <w:p>
      <w:pPr>
        <w:shd w:val="clear" w:fill="FFFFFF"/>
        <w:spacing w:before="120" w:after="120" w:line="360" w:lineRule="auto"/>
        <w:jc w:val="both"/>
      </w:pPr>
      <w:r>
        <w:rPr>
          <w:rFonts w:ascii="Arial" w:hAnsi="Arial" w:eastAsia="Arial" w:cs="Arial"/>
          <w:b/>
          <w:i w:val="0"/>
        </w:rPr>
        <w:t xml:space="preserve">Diretor Financeiro ou de Relações com Investidores: </w:t>
      </w:r>
      <w:r>
        <w:rPr>
          <w:rFonts w:ascii="Arial" w:hAnsi="Arial" w:eastAsia="Arial" w:cs="Arial"/>
          <w:b w:val="0"/>
          <w:i w:val="0"/>
        </w:rPr>
        <w:t>nome, telefone e e-mail.</w:t>
      </w:r>
    </w:p>
    <w:p>
      <w:pPr>
        <w:shd w:val="clear" w:fill="FFFFFF"/>
        <w:spacing w:before="120" w:after="120" w:line="360" w:lineRule="auto"/>
        <w:jc w:val="both"/>
      </w:pPr>
      <w:r>
        <w:rPr>
          <w:rFonts w:ascii="Arial" w:hAnsi="Arial" w:eastAsia="Arial" w:cs="Arial"/>
          <w:b/>
          <w:i w:val="0"/>
        </w:rPr>
        <w:t xml:space="preserve">Auditores Independentes atuais da empresa: </w:t>
      </w:r>
      <w:r>
        <w:rPr>
          <w:rFonts w:ascii="Arial" w:hAnsi="Arial" w:eastAsia="Arial" w:cs="Arial"/>
          <w:b w:val="0"/>
          <w:i w:val="0"/>
        </w:rPr>
        <w:t>nome, telefone e e-mail.</w:t>
      </w:r>
    </w:p>
    <w:p>
      <w:pPr>
        <w:shd w:val="clear" w:fill="FFFFFF"/>
        <w:spacing w:before="120" w:after="120" w:line="360" w:lineRule="auto"/>
        <w:jc w:val="both"/>
      </w:pPr>
      <w:r>
        <w:rPr>
          <w:rFonts w:ascii="Arial" w:hAnsi="Arial" w:eastAsia="Arial" w:cs="Arial"/>
          <w:b/>
          <w:i w:val="0"/>
        </w:rPr>
        <w:t xml:space="preserve">Conselheiros de Administração subscritores da Carta Anual de Políticas Públicas: </w:t>
      </w:r>
      <w:r>
        <w:rPr>
          <w:rFonts w:ascii="Arial" w:hAnsi="Arial" w:eastAsia="Arial" w:cs="Arial"/>
          <w:b w:val="0"/>
          <w:i w:val="0"/>
        </w:rPr>
        <w:t>nome e CPF</w:t>
      </w:r>
      <w:r>
        <w:rPr>
          <w:rFonts w:ascii="Arial" w:hAnsi="Arial" w:eastAsia="Arial" w:cs="Arial"/>
        </w:rPr>
        <w:t>.</w:t>
      </w:r>
    </w:p>
    <w:p>
      <w:pPr>
        <w:shd w:val="clear" w:fill="FFFFFF"/>
        <w:spacing w:before="120" w:after="120" w:line="360" w:lineRule="auto"/>
        <w:jc w:val="both"/>
      </w:pPr>
      <w:r>
        <w:rPr>
          <w:rFonts w:ascii="Arial" w:hAnsi="Arial" w:eastAsia="Arial" w:cs="Arial"/>
          <w:b/>
          <w:i w:val="0"/>
        </w:rPr>
        <w:t>Administradores subscritores da Carta Anual de Governança Corporativa:</w:t>
      </w:r>
      <w:r>
        <w:rPr>
          <w:rFonts w:ascii="Arial" w:hAnsi="Arial" w:eastAsia="Arial" w:cs="Arial"/>
          <w:b w:val="0"/>
          <w:i/>
        </w:rPr>
        <w:t xml:space="preserve"> </w:t>
      </w:r>
      <w:r>
        <w:rPr>
          <w:rFonts w:ascii="Arial" w:hAnsi="Arial" w:eastAsia="Arial" w:cs="Arial"/>
          <w:b w:val="0"/>
          <w:i w:val="0"/>
        </w:rPr>
        <w:t>nome, CPF e cargo.</w:t>
      </w:r>
    </w:p>
    <w:p>
      <w:pPr>
        <w:shd w:val="clear" w:fill="FFFFFF"/>
        <w:spacing w:before="120" w:after="120" w:line="360" w:lineRule="auto"/>
        <w:jc w:val="both"/>
      </w:pPr>
      <w:r>
        <w:rPr>
          <w:rFonts w:ascii="Arial" w:hAnsi="Arial" w:eastAsia="Arial" w:cs="Arial"/>
          <w:b/>
          <w:i w:val="0"/>
        </w:rPr>
        <w:t xml:space="preserve">Data de divulgação: </w:t>
      </w:r>
      <w:r>
        <w:rPr>
          <w:rFonts w:ascii="Arial" w:hAnsi="Arial" w:eastAsia="Arial" w:cs="Arial"/>
          <w:b w:val="0"/>
          <w:i w:val="0"/>
        </w:rPr>
        <w:t>data.</w:t>
      </w:r>
    </w:p>
    <w:p>
      <w:pPr>
        <w:pStyle w:val="2"/>
        <w:numPr>
          <w:ilvl w:val="0"/>
          <w:numId w:val="2"/>
        </w:numPr>
        <w:spacing w:before="120" w:after="120" w:line="360" w:lineRule="auto"/>
        <w:ind w:left="720" w:hanging="360"/>
        <w:jc w:val="both"/>
        <w:rPr>
          <w:sz w:val="24"/>
          <w:szCs w:val="24"/>
          <w:vertAlign w:val="baseline"/>
        </w:rPr>
      </w:pPr>
      <w:bookmarkStart w:id="4" w:name="_3znysh7" w:colFirst="0" w:colLast="0"/>
      <w:bookmarkEnd w:id="4"/>
      <w:r>
        <w:rPr>
          <w:sz w:val="24"/>
          <w:szCs w:val="24"/>
          <w:vertAlign w:val="baseline"/>
        </w:rPr>
        <w:t>Interesse público subjacente às atividades empresariais:</w:t>
      </w:r>
    </w:p>
    <w:p>
      <w:pPr>
        <w:shd w:val="clear" w:fill="FFFFFF"/>
        <w:spacing w:before="120" w:after="120" w:line="360" w:lineRule="auto"/>
        <w:ind w:left="0" w:right="0" w:firstLine="720"/>
        <w:jc w:val="both"/>
        <w:rPr>
          <w:rFonts w:ascii="Arial" w:hAnsi="Arial" w:eastAsia="Arial" w:cs="Arial"/>
          <w:b w:val="0"/>
          <w:i w:val="0"/>
        </w:rPr>
      </w:pPr>
      <w:r>
        <w:rPr>
          <w:rFonts w:ascii="Arial" w:hAnsi="Arial" w:eastAsia="Arial" w:cs="Arial"/>
          <w:b w:val="0"/>
          <w:i w:val="0"/>
        </w:rPr>
        <w:t>Explicitar qual é o interesse coletivo que motiva a execução do objeto social da empresa pelo Estado e, portanto, motiva a existência e continuidade da empresa como estatal. Sempre que possível, sugere-se resgatar a lei de criação e sua exposição de motivos.</w:t>
      </w:r>
    </w:p>
    <w:p>
      <w:pPr>
        <w:shd w:val="clear" w:fill="FFFFFF"/>
        <w:spacing w:before="120" w:after="120" w:line="360" w:lineRule="auto"/>
        <w:ind w:left="0" w:right="0" w:firstLine="720"/>
        <w:jc w:val="both"/>
      </w:pPr>
      <w:r>
        <w:rPr>
          <w:rFonts w:ascii="Arial" w:hAnsi="Arial" w:eastAsia="Arial" w:cs="Arial"/>
          <w:b w:val="0"/>
          <w:i w:val="0"/>
        </w:rPr>
        <w:t xml:space="preserve">Nos termos da Lei nº 13.303/16, art. 8º, § 1º, o interesse público da empresa estatal, </w:t>
      </w:r>
      <w:r>
        <w:rPr>
          <w:rFonts w:ascii="Arial" w:hAnsi="Arial" w:eastAsia="Arial" w:cs="Arial"/>
          <w:b w:val="0"/>
          <w:i/>
        </w:rPr>
        <w:t>“respeitadas as razões que motivaram a autorização legislativa, manifesta-se por meio do alinhamento entre seus objetivos e aqueles de políticas públicas, na forma explicitada na carta anual”</w:t>
      </w:r>
      <w:r>
        <w:rPr>
          <w:rFonts w:ascii="Arial" w:hAnsi="Arial" w:eastAsia="Arial" w:cs="Arial"/>
          <w:b w:val="0"/>
          <w:i w:val="0"/>
        </w:rPr>
        <w:t xml:space="preserve"> subscrita pelo Conselho de Administração.</w:t>
      </w:r>
    </w:p>
    <w:p>
      <w:pPr>
        <w:pStyle w:val="2"/>
        <w:numPr>
          <w:ilvl w:val="0"/>
          <w:numId w:val="2"/>
        </w:numPr>
        <w:spacing w:before="0" w:after="120" w:line="360" w:lineRule="auto"/>
        <w:ind w:left="720" w:hanging="360"/>
        <w:jc w:val="both"/>
        <w:rPr>
          <w:sz w:val="24"/>
          <w:szCs w:val="24"/>
          <w:vertAlign w:val="baseline"/>
        </w:rPr>
      </w:pPr>
      <w:bookmarkStart w:id="5" w:name="_2et92p0" w:colFirst="0" w:colLast="0"/>
      <w:bookmarkEnd w:id="5"/>
      <w:r>
        <w:rPr>
          <w:sz w:val="24"/>
          <w:szCs w:val="24"/>
          <w:vertAlign w:val="baseline"/>
        </w:rPr>
        <w:t>Políticas públicas</w:t>
      </w:r>
    </w:p>
    <w:p>
      <w:pPr>
        <w:shd w:val="clear" w:fill="FFFFFF"/>
        <w:spacing w:before="120" w:after="120" w:line="360" w:lineRule="auto"/>
        <w:ind w:left="0" w:right="0" w:firstLine="720"/>
        <w:jc w:val="both"/>
      </w:pPr>
      <w:r>
        <w:rPr>
          <w:rFonts w:ascii="Arial" w:hAnsi="Arial" w:eastAsia="Arial" w:cs="Arial"/>
          <w:b w:val="0"/>
          <w:i w:val="0"/>
        </w:rPr>
        <w:t xml:space="preserve">Informar de forma completa e detalhada as atividades desenvolvidas pela estatal em atendimento </w:t>
      </w:r>
      <w:r>
        <w:rPr>
          <w:rFonts w:ascii="Arial" w:hAnsi="Arial" w:eastAsia="Arial" w:cs="Arial"/>
        </w:rPr>
        <w:t>às</w:t>
      </w:r>
      <w:r>
        <w:rPr>
          <w:rFonts w:ascii="Arial" w:hAnsi="Arial" w:eastAsia="Arial" w:cs="Arial"/>
          <w:b w:val="0"/>
          <w:i w:val="0"/>
        </w:rPr>
        <w:t xml:space="preserve"> políticas públicas, estabelecidas por meio de programas públicos, projetos, leis, campanhas publicitárias, esclarecimentos públicos, inovações tecnológicas e organizacionais, subsídios governamentais, rotinas administrativas, decisões judiciais, coordenação em rede atores, gasto público direto, contratos com stakeholders dentre outros que por sua natureza, especialmente aquelas que recebem ou poderiam receber subsídios do estado. São obrigações e responsabilidades que a empresa estatal assuma em condições financeiras distintas às de outra empresa do setor privado. Indicar se possui determinação legal, contrato ou conv</w:t>
      </w:r>
      <w:r>
        <w:rPr>
          <w:rFonts w:ascii="Arial" w:hAnsi="Arial" w:eastAsia="Arial" w:cs="Arial"/>
        </w:rPr>
        <w:t>ê</w:t>
      </w:r>
      <w:r>
        <w:rPr>
          <w:rFonts w:ascii="Arial" w:hAnsi="Arial" w:eastAsia="Arial" w:cs="Arial"/>
          <w:b w:val="0"/>
          <w:i w:val="0"/>
        </w:rPr>
        <w:t xml:space="preserve">nio. </w:t>
      </w:r>
    </w:p>
    <w:p>
      <w:pPr>
        <w:shd w:val="clear" w:fill="FFFFFF"/>
        <w:spacing w:before="120" w:after="120" w:line="360" w:lineRule="auto"/>
        <w:jc w:val="both"/>
        <w:rPr>
          <w:rFonts w:ascii="Arial" w:hAnsi="Arial" w:eastAsia="Arial" w:cs="Arial"/>
          <w:b w:val="0"/>
          <w:i w:val="0"/>
          <w:u w:val="none"/>
        </w:rPr>
      </w:pPr>
      <w:r>
        <w:rPr>
          <w:rFonts w:ascii="Arial" w:hAnsi="Arial" w:eastAsia="Arial" w:cs="Arial"/>
          <w:b w:val="0"/>
          <w:i w:val="0"/>
          <w:u w:val="none"/>
        </w:rPr>
        <w:t xml:space="preserve">Exemplo: Programas </w:t>
      </w:r>
    </w:p>
    <w:p>
      <w:pPr>
        <w:keepNext/>
        <w:keepLines w:val="0"/>
        <w:widowControl w:val="0"/>
        <w:numPr>
          <w:ilvl w:val="0"/>
          <w:numId w:val="3"/>
        </w:numPr>
        <w:shd w:val="clear" w:fill="FFFFFF"/>
        <w:spacing w:before="120" w:after="0" w:line="360" w:lineRule="auto"/>
        <w:ind w:left="720" w:right="0" w:firstLine="0"/>
        <w:jc w:val="both"/>
        <w:rPr>
          <w:rFonts w:ascii="Arial" w:hAnsi="Arial" w:eastAsia="Arial" w:cs="Arial"/>
          <w:b w:val="0"/>
          <w:i w:val="0"/>
          <w:smallCaps w:val="0"/>
          <w:strike w:val="0"/>
          <w:sz w:val="24"/>
          <w:szCs w:val="24"/>
          <w:u w:val="none"/>
          <w:vertAlign w:val="baseline"/>
        </w:rPr>
      </w:pPr>
      <w:r>
        <w:rPr>
          <w:rFonts w:ascii="Arial" w:hAnsi="Arial" w:eastAsia="Arial" w:cs="Arial"/>
          <w:b w:val="0"/>
          <w:i w:val="0"/>
          <w:smallCaps w:val="0"/>
          <w:strike w:val="0"/>
          <w:sz w:val="24"/>
          <w:szCs w:val="24"/>
          <w:u w:val="none"/>
          <w:vertAlign w:val="baseline"/>
        </w:rPr>
        <w:t>Nome do programa;</w:t>
      </w:r>
    </w:p>
    <w:p>
      <w:pPr>
        <w:keepNext/>
        <w:keepLines w:val="0"/>
        <w:widowControl w:val="0"/>
        <w:numPr>
          <w:ilvl w:val="0"/>
          <w:numId w:val="3"/>
        </w:numPr>
        <w:shd w:val="clear" w:fill="FFFFFF"/>
        <w:spacing w:before="0" w:after="0" w:line="360" w:lineRule="auto"/>
        <w:ind w:left="720" w:right="0" w:firstLine="0"/>
        <w:jc w:val="both"/>
        <w:rPr>
          <w:rFonts w:ascii="Arial" w:hAnsi="Arial" w:eastAsia="Arial" w:cs="Arial"/>
        </w:rPr>
      </w:pPr>
      <w:r>
        <w:rPr>
          <w:rFonts w:ascii="Arial" w:hAnsi="Arial" w:eastAsia="Arial" w:cs="Arial"/>
        </w:rPr>
        <w:t>Descrição;</w:t>
      </w:r>
    </w:p>
    <w:p>
      <w:pPr>
        <w:keepNext/>
        <w:keepLines w:val="0"/>
        <w:widowControl w:val="0"/>
        <w:numPr>
          <w:ilvl w:val="0"/>
          <w:numId w:val="3"/>
        </w:numPr>
        <w:shd w:val="clear" w:fill="FFFFFF"/>
        <w:spacing w:before="0" w:after="0" w:line="360" w:lineRule="auto"/>
        <w:ind w:left="720" w:right="0" w:firstLine="0"/>
        <w:jc w:val="both"/>
        <w:rPr>
          <w:rFonts w:ascii="Arial" w:hAnsi="Arial" w:eastAsia="Arial" w:cs="Arial"/>
        </w:rPr>
      </w:pPr>
      <w:r>
        <w:rPr>
          <w:rFonts w:ascii="Arial" w:hAnsi="Arial" w:eastAsia="Arial" w:cs="Arial"/>
        </w:rPr>
        <w:t>Lei, convênio ou contrato (sim ou não);</w:t>
      </w:r>
    </w:p>
    <w:p>
      <w:pPr>
        <w:keepNext/>
        <w:keepLines w:val="0"/>
        <w:widowControl w:val="0"/>
        <w:numPr>
          <w:ilvl w:val="0"/>
          <w:numId w:val="3"/>
        </w:numPr>
        <w:shd w:val="clear" w:fill="FFFFFF"/>
        <w:spacing w:before="0" w:after="0" w:line="360" w:lineRule="auto"/>
        <w:ind w:left="720" w:right="0" w:firstLine="0"/>
        <w:jc w:val="both"/>
        <w:rPr>
          <w:rFonts w:ascii="Arial" w:hAnsi="Arial" w:eastAsia="Arial" w:cs="Arial"/>
        </w:rPr>
      </w:pPr>
      <w:r>
        <w:rPr>
          <w:rFonts w:ascii="Arial" w:hAnsi="Arial" w:eastAsia="Arial" w:cs="Arial"/>
        </w:rPr>
        <w:t xml:space="preserve">Recursos: Indicar de forma completa e detalhada qual é a origem dos recursos a serem empregados para execução de atividades. </w:t>
      </w:r>
    </w:p>
    <w:p>
      <w:pPr>
        <w:pStyle w:val="2"/>
        <w:numPr>
          <w:ilvl w:val="0"/>
          <w:numId w:val="2"/>
        </w:numPr>
        <w:spacing w:before="120" w:after="120" w:line="360" w:lineRule="auto"/>
        <w:ind w:left="720" w:hanging="360"/>
        <w:jc w:val="both"/>
        <w:rPr>
          <w:sz w:val="24"/>
          <w:szCs w:val="24"/>
          <w:vertAlign w:val="baseline"/>
        </w:rPr>
      </w:pPr>
      <w:bookmarkStart w:id="6" w:name="_tyjcwt" w:colFirst="0" w:colLast="0"/>
      <w:bookmarkEnd w:id="6"/>
      <w:r>
        <w:rPr>
          <w:sz w:val="24"/>
          <w:szCs w:val="24"/>
          <w:vertAlign w:val="baseline"/>
        </w:rPr>
        <w:t>Recursos para custeio das políticas públicas:</w:t>
      </w:r>
    </w:p>
    <w:p>
      <w:pPr>
        <w:keepNext/>
        <w:keepLines w:val="0"/>
        <w:widowControl w:val="0"/>
        <w:shd w:val="clear" w:fill="FFFFFF"/>
        <w:spacing w:before="0" w:after="0" w:line="360" w:lineRule="auto"/>
        <w:ind w:left="0" w:right="0" w:firstLine="720"/>
        <w:jc w:val="both"/>
      </w:pPr>
      <w:r>
        <w:rPr>
          <w:rFonts w:ascii="Arial" w:hAnsi="Arial" w:eastAsia="Arial" w:cs="Arial"/>
          <w:b w:val="0"/>
          <w:i w:val="0"/>
          <w:smallCaps w:val="0"/>
          <w:strike w:val="0"/>
          <w:sz w:val="24"/>
          <w:szCs w:val="24"/>
          <w:u w:val="none"/>
          <w:vertAlign w:val="baseline"/>
        </w:rPr>
        <w:t>Indicar de forma completa e detalhada qual é a origem dos recursos a serem empregados para execução de atividades alinhadas às políticas públicas citadas no item 3. Se houver  contrato com o Estado ou União para</w:t>
      </w:r>
      <w:r>
        <w:rPr>
          <w:rFonts w:ascii="Arial" w:hAnsi="Arial" w:eastAsia="Arial" w:cs="Arial"/>
        </w:rPr>
        <w:t xml:space="preserve"> </w:t>
      </w:r>
      <w:r>
        <w:rPr>
          <w:rFonts w:ascii="Arial" w:hAnsi="Arial" w:eastAsia="Arial" w:cs="Arial"/>
          <w:b w:val="0"/>
          <w:i w:val="0"/>
          <w:smallCaps w:val="0"/>
          <w:strike w:val="0"/>
          <w:sz w:val="24"/>
          <w:szCs w:val="24"/>
          <w:u w:val="none"/>
          <w:vertAlign w:val="baseline"/>
        </w:rPr>
        <w:t>pagamento pelo serviço prestado, indicar endereço para acesso eletrônico ao documento. Caso contrário, indicar expressamente se a operação é custeada integralmente pela geração de caixa operacional da empresa ou se há repasse de verba pública, indicando, nesse caso, qual é a fonte orçamentária e a periodicidade usual do repasse. Indicar também se há financiamento privado para a execução das políticas públicas, indicando o montante do financiamento, o prazo para pagamento e a instituição concedente</w:t>
      </w:r>
      <w:r>
        <w:rPr>
          <w:rFonts w:ascii="Arial" w:hAnsi="Arial" w:eastAsia="Arial" w:cs="Arial"/>
          <w:b w:val="0"/>
          <w:i w:val="0"/>
          <w:smallCaps w:val="0"/>
          <w:strike w:val="0"/>
          <w:color w:val="FF0000"/>
          <w:sz w:val="24"/>
          <w:szCs w:val="24"/>
          <w:u w:val="none"/>
          <w:vertAlign w:val="baseline"/>
        </w:rPr>
        <w:t>.</w:t>
      </w:r>
    </w:p>
    <w:p>
      <w:pPr>
        <w:pStyle w:val="2"/>
        <w:numPr>
          <w:ilvl w:val="0"/>
          <w:numId w:val="2"/>
        </w:numPr>
        <w:spacing w:before="240" w:after="120" w:line="360" w:lineRule="auto"/>
        <w:ind w:left="720" w:hanging="360"/>
        <w:jc w:val="both"/>
        <w:rPr>
          <w:sz w:val="24"/>
          <w:szCs w:val="24"/>
          <w:vertAlign w:val="baseline"/>
        </w:rPr>
      </w:pPr>
      <w:bookmarkStart w:id="7" w:name="_3dy6vkm" w:colFirst="0" w:colLast="0"/>
      <w:bookmarkEnd w:id="7"/>
      <w:r>
        <w:rPr>
          <w:sz w:val="24"/>
          <w:szCs w:val="24"/>
          <w:vertAlign w:val="baseline"/>
        </w:rPr>
        <w:t>Impactos econômico-financeiros da operacionalização das políticas públicas:</w:t>
      </w:r>
    </w:p>
    <w:p>
      <w:pPr>
        <w:shd w:val="clear" w:fill="FFFFFF"/>
        <w:spacing w:before="120" w:after="120" w:line="360" w:lineRule="auto"/>
        <w:ind w:left="0" w:right="0" w:firstLine="720"/>
        <w:jc w:val="both"/>
        <w:rPr>
          <w:rFonts w:ascii="Arial" w:hAnsi="Arial" w:eastAsia="Arial" w:cs="Arial"/>
          <w:b w:val="0"/>
          <w:i w:val="0"/>
        </w:rPr>
      </w:pPr>
      <w:r>
        <w:rPr>
          <w:rFonts w:ascii="Arial" w:hAnsi="Arial" w:eastAsia="Arial" w:cs="Arial"/>
          <w:b w:val="0"/>
          <w:i w:val="0"/>
        </w:rPr>
        <w:t xml:space="preserve">Informar de forma completa e detalhada quais são os indicadores objetivos utilizados para a tomada de decisão de investimento e para mensurar o custo a incorrer nessa atuação específica, bem como seu nível de cobertura financeira pelo Estado. </w:t>
      </w:r>
    </w:p>
    <w:p>
      <w:pPr>
        <w:shd w:val="clear" w:fill="FFFFFF"/>
        <w:spacing w:before="120" w:after="120" w:line="360" w:lineRule="auto"/>
        <w:jc w:val="both"/>
        <w:rPr>
          <w:rFonts w:ascii="Arial" w:hAnsi="Arial" w:eastAsia="Arial" w:cs="Arial"/>
          <w:b w:val="0"/>
          <w:i w:val="0"/>
        </w:rPr>
      </w:pPr>
      <w:r>
        <w:rPr>
          <w:rFonts w:ascii="Arial" w:hAnsi="Arial" w:eastAsia="Arial" w:cs="Arial"/>
          <w:b w:val="0"/>
          <w:i w:val="0"/>
        </w:rPr>
        <w:t>Exemplo: percentual de cobertura em cada programa (número de beneficiados); metas.</w:t>
      </w:r>
    </w:p>
    <w:p>
      <w:pPr>
        <w:shd w:val="clear" w:fill="FFFFFF"/>
        <w:spacing w:before="120" w:after="120" w:line="360" w:lineRule="auto"/>
        <w:ind w:left="0" w:right="0" w:firstLine="720"/>
        <w:jc w:val="both"/>
        <w:rPr>
          <w:rFonts w:ascii="Arial" w:hAnsi="Arial" w:eastAsia="Arial" w:cs="Arial"/>
          <w:b w:val="0"/>
          <w:i w:val="0"/>
        </w:rPr>
      </w:pPr>
      <w:r>
        <w:rPr>
          <w:rFonts w:ascii="Arial" w:hAnsi="Arial" w:eastAsia="Arial" w:cs="Arial"/>
          <w:b w:val="0"/>
          <w:i w:val="0"/>
        </w:rPr>
        <w:t>Apresentar e analisar os impactos das políticas públicas nos dados econômico-financeiros da empresa.</w:t>
      </w:r>
    </w:p>
    <w:p>
      <w:pPr>
        <w:shd w:val="clear" w:fill="FFFFFF"/>
        <w:spacing w:before="63" w:after="63" w:line="360" w:lineRule="auto"/>
        <w:jc w:val="both"/>
        <w:rPr>
          <w:rFonts w:ascii="Arial" w:hAnsi="Arial" w:eastAsia="Arial" w:cs="Arial"/>
          <w:b w:val="0"/>
          <w:i w:val="0"/>
        </w:rPr>
      </w:pPr>
      <w:r>
        <w:rPr>
          <w:rFonts w:ascii="Arial" w:hAnsi="Arial" w:eastAsia="Arial" w:cs="Arial"/>
          <w:b w:val="0"/>
          <w:i w:val="0"/>
        </w:rPr>
        <w:t>Exemplo: percentual do orçamento operacional e de investimento vinculados em cada programa, projeção no resultado, no fluxo de caixa.</w:t>
      </w:r>
    </w:p>
    <w:p>
      <w:pPr>
        <w:shd w:val="clear" w:fill="FFFFFF"/>
        <w:spacing w:before="63" w:after="63" w:line="360" w:lineRule="auto"/>
        <w:ind w:left="0" w:right="0" w:firstLine="720"/>
        <w:jc w:val="both"/>
        <w:rPr>
          <w:rFonts w:ascii="Arial" w:hAnsi="Arial" w:eastAsia="Arial" w:cs="Arial"/>
          <w:b w:val="0"/>
          <w:i w:val="0"/>
        </w:rPr>
      </w:pPr>
      <w:r>
        <w:rPr>
          <w:rFonts w:ascii="Arial" w:hAnsi="Arial" w:eastAsia="Arial" w:cs="Arial"/>
          <w:b w:val="0"/>
          <w:i w:val="0"/>
        </w:rPr>
        <w:t>Os indicadores podem ser os mesmos da Estratégia de Longo Prazo Anual e/ou do Plano de Negócio Anual.</w:t>
      </w:r>
    </w:p>
    <w:p>
      <w:pPr>
        <w:pStyle w:val="2"/>
        <w:keepNext/>
        <w:keepLines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240" w:after="120" w:line="360" w:lineRule="auto"/>
        <w:ind w:left="720" w:right="0" w:hanging="360"/>
        <w:jc w:val="both"/>
        <w:rPr>
          <w:sz w:val="24"/>
          <w:szCs w:val="24"/>
        </w:rPr>
      </w:pPr>
      <w:bookmarkStart w:id="8" w:name="_9yr8fwd2ttgc" w:colFirst="0" w:colLast="0"/>
      <w:bookmarkEnd w:id="8"/>
      <w:r>
        <w:rPr>
          <w:sz w:val="24"/>
          <w:szCs w:val="24"/>
        </w:rPr>
        <w:t>Comentários dos administradores:</w:t>
      </w:r>
    </w:p>
    <w:p>
      <w:pPr>
        <w:shd w:val="clear" w:fill="FFFFFF"/>
        <w:spacing w:before="200" w:after="63" w:line="360" w:lineRule="auto"/>
        <w:ind w:left="0" w:right="0" w:firstLine="720"/>
        <w:jc w:val="both"/>
        <w:rPr>
          <w:rFonts w:ascii="Arial" w:hAnsi="Arial" w:eastAsia="Arial" w:cs="Arial"/>
          <w:b w:val="0"/>
          <w:i w:val="0"/>
        </w:rPr>
      </w:pPr>
      <w:r>
        <w:rPr>
          <w:rFonts w:ascii="Arial" w:hAnsi="Arial" w:eastAsia="Arial" w:cs="Arial"/>
          <w:b w:val="0"/>
          <w:i w:val="0"/>
        </w:rPr>
        <w:t>Comentar o desempenho da empresa em relação às políticas públicas, com destaque para métricas objetivas e mensuráveis sobre os benefícios efetivamente percebidos pela sociedade e a eficiência na gestão dos custos envolvidos.</w:t>
      </w:r>
    </w:p>
    <w:p>
      <w:pPr>
        <w:pStyle w:val="2"/>
        <w:keepNext/>
        <w:keepLines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240" w:after="120" w:line="360" w:lineRule="auto"/>
        <w:ind w:left="720" w:right="0" w:hanging="360"/>
        <w:jc w:val="both"/>
        <w:rPr>
          <w:sz w:val="24"/>
          <w:szCs w:val="24"/>
        </w:rPr>
      </w:pPr>
      <w:bookmarkStart w:id="9" w:name="_fv07sk5imxs2" w:colFirst="0" w:colLast="0"/>
      <w:bookmarkEnd w:id="9"/>
      <w:r>
        <w:rPr>
          <w:sz w:val="24"/>
          <w:szCs w:val="24"/>
        </w:rPr>
        <w:t>Estruturas de controles internos e gerenciamento de riscos:</w:t>
      </w:r>
    </w:p>
    <w:p>
      <w:pPr>
        <w:shd w:val="clear" w:fill="FFFFFF"/>
        <w:spacing w:before="200" w:after="63" w:line="360" w:lineRule="auto"/>
        <w:ind w:left="0" w:right="0" w:firstLine="720"/>
        <w:jc w:val="both"/>
        <w:rPr>
          <w:rFonts w:ascii="Arial" w:hAnsi="Arial" w:eastAsia="Arial" w:cs="Arial"/>
          <w:b w:val="0"/>
          <w:i w:val="0"/>
          <w:smallCaps w:val="0"/>
          <w:strike w:val="0"/>
          <w:sz w:val="24"/>
          <w:szCs w:val="24"/>
          <w:u w:val="none"/>
          <w:vertAlign w:val="baseline"/>
        </w:rPr>
      </w:pPr>
      <w:r>
        <w:rPr>
          <w:rFonts w:ascii="Arial" w:hAnsi="Arial" w:eastAsia="Arial" w:cs="Arial"/>
          <w:b w:val="0"/>
          <w:i w:val="0"/>
          <w:smallCaps w:val="0"/>
          <w:strike w:val="0"/>
          <w:sz w:val="24"/>
          <w:szCs w:val="24"/>
          <w:u w:val="none"/>
          <w:vertAlign w:val="baseline"/>
        </w:rPr>
        <w:t>Indicar de forma completa e detalhada as estruturas e mecanismos de controle utilizados para monitorar atividades que serão desenvolvidas pela estatal em atendimento às políticas públicas, no intuito de zelar pela transparência, completude e exatidão das informações aqui apresentadas, com destaque para o canal de denúncias junto à empresa e aos órgãos de controle.</w:t>
      </w:r>
    </w:p>
    <w:p>
      <w:pPr>
        <w:pStyle w:val="2"/>
        <w:keepNext/>
        <w:keepLines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240" w:after="120" w:line="360" w:lineRule="auto"/>
        <w:ind w:left="720" w:right="0" w:hanging="360"/>
        <w:jc w:val="both"/>
        <w:rPr>
          <w:sz w:val="24"/>
          <w:szCs w:val="24"/>
        </w:rPr>
      </w:pPr>
      <w:bookmarkStart w:id="10" w:name="_gugbjl4yacye" w:colFirst="0" w:colLast="0"/>
      <w:bookmarkEnd w:id="10"/>
      <w:r>
        <w:rPr>
          <w:sz w:val="24"/>
          <w:szCs w:val="24"/>
        </w:rPr>
        <w:t>Fatores de Risco:</w:t>
      </w:r>
    </w:p>
    <w:p>
      <w:pPr>
        <w:shd w:val="clear" w:fill="FFFFFF"/>
        <w:spacing w:before="200" w:after="63" w:line="360" w:lineRule="auto"/>
        <w:ind w:left="0" w:right="0" w:firstLine="720"/>
        <w:jc w:val="both"/>
        <w:rPr>
          <w:rFonts w:ascii="Arial" w:hAnsi="Arial" w:eastAsia="Arial" w:cs="Arial"/>
          <w:b w:val="0"/>
          <w:i w:val="0"/>
          <w:smallCaps w:val="0"/>
          <w:strike w:val="0"/>
          <w:sz w:val="24"/>
          <w:szCs w:val="24"/>
          <w:u w:val="none"/>
          <w:vertAlign w:val="baseline"/>
        </w:rPr>
      </w:pPr>
      <w:r>
        <w:rPr>
          <w:rFonts w:ascii="Arial" w:hAnsi="Arial" w:eastAsia="Arial" w:cs="Arial"/>
          <w:b w:val="0"/>
          <w:i w:val="0"/>
          <w:smallCaps w:val="0"/>
          <w:strike w:val="0"/>
          <w:sz w:val="24"/>
          <w:szCs w:val="24"/>
          <w:u w:val="none"/>
          <w:vertAlign w:val="baseline"/>
        </w:rPr>
        <w:t>Informar os fatores de risco que podem eventualmente permitir a atuação empresarial alinhada às políticas públicas não previstas no planejamento anual.</w:t>
      </w:r>
    </w:p>
    <w:p>
      <w:pPr>
        <w:pStyle w:val="2"/>
        <w:keepNext/>
        <w:keepLines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240" w:after="120" w:line="360" w:lineRule="auto"/>
        <w:ind w:left="720" w:right="0" w:hanging="360"/>
        <w:jc w:val="both"/>
        <w:rPr>
          <w:sz w:val="24"/>
          <w:szCs w:val="24"/>
        </w:rPr>
      </w:pPr>
      <w:bookmarkStart w:id="11" w:name="_rngby76d2uqr" w:colFirst="0" w:colLast="0"/>
      <w:bookmarkEnd w:id="11"/>
      <w:r>
        <w:rPr>
          <w:sz w:val="24"/>
          <w:szCs w:val="24"/>
        </w:rPr>
        <w:t>Remuneração:</w:t>
      </w:r>
    </w:p>
    <w:p>
      <w:pPr>
        <w:shd w:val="clear" w:fill="FFFFFF"/>
        <w:spacing w:before="200" w:after="200" w:line="360" w:lineRule="auto"/>
        <w:ind w:left="0" w:right="0" w:firstLine="720"/>
        <w:jc w:val="both"/>
        <w:rPr>
          <w:rFonts w:ascii="Arial" w:hAnsi="Arial" w:eastAsia="Arial" w:cs="Arial"/>
          <w:b w:val="0"/>
          <w:i w:val="0"/>
          <w:smallCaps w:val="0"/>
          <w:strike w:val="0"/>
          <w:sz w:val="24"/>
          <w:szCs w:val="24"/>
          <w:u w:val="none"/>
          <w:vertAlign w:val="baseline"/>
        </w:rPr>
      </w:pPr>
      <w:r>
        <w:rPr>
          <w:rFonts w:ascii="Arial" w:hAnsi="Arial" w:eastAsia="Arial" w:cs="Arial"/>
          <w:b w:val="0"/>
          <w:i w:val="0"/>
          <w:smallCaps w:val="0"/>
          <w:strike w:val="0"/>
          <w:sz w:val="24"/>
          <w:szCs w:val="24"/>
          <w:u w:val="none"/>
          <w:vertAlign w:val="baseline"/>
        </w:rPr>
        <w:t>Informar se a remuneração de administradores e empregados é afetada por indicadores de atuação da sociedade alinhados às políticas públicas adotadas.</w:t>
      </w:r>
    </w:p>
    <w:p>
      <w:pPr>
        <w:pStyle w:val="2"/>
        <w:keepNext/>
        <w:keepLines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240" w:after="120" w:line="360" w:lineRule="auto"/>
        <w:ind w:left="720" w:right="0" w:hanging="360"/>
        <w:jc w:val="both"/>
        <w:rPr>
          <w:sz w:val="24"/>
          <w:szCs w:val="24"/>
        </w:rPr>
      </w:pPr>
      <w:bookmarkStart w:id="12" w:name="_cn8o78p2v6z" w:colFirst="0" w:colLast="0"/>
      <w:bookmarkEnd w:id="12"/>
      <w:r>
        <w:rPr>
          <w:sz w:val="24"/>
          <w:szCs w:val="24"/>
        </w:rPr>
        <w:t>Outras informações relevantes sobre objetivos de políticas públicas:</w:t>
      </w:r>
    </w:p>
    <w:p>
      <w:pPr>
        <w:shd w:val="clear" w:fill="FFFFFF"/>
        <w:tabs>
          <w:tab w:val="left" w:pos="1636"/>
        </w:tabs>
        <w:spacing w:before="120" w:after="120" w:line="360" w:lineRule="auto"/>
        <w:ind w:left="0" w:right="0" w:firstLine="720"/>
        <w:jc w:val="both"/>
        <w:rPr>
          <w:rFonts w:ascii="Arial" w:hAnsi="Arial" w:eastAsia="Arial" w:cs="Arial"/>
          <w:b w:val="0"/>
          <w:i w:val="0"/>
        </w:rPr>
      </w:pPr>
      <w:r>
        <w:rPr>
          <w:rFonts w:ascii="Arial" w:hAnsi="Arial" w:eastAsia="Arial" w:cs="Arial"/>
          <w:b w:val="0"/>
          <w:i w:val="0"/>
        </w:rPr>
        <w:t>Apresentar outras informações sobre os objetivos de políticas públicas considerados relevantes pelo Conselho de Administração e, que, eventualmente, não foram incluídas nos itens anteriores, se houver.</w:t>
      </w:r>
    </w:p>
    <w:p>
      <w:pPr>
        <w:widowControl/>
        <w:spacing w:before="120" w:after="120" w:line="360" w:lineRule="auto"/>
        <w:jc w:val="center"/>
        <w:rPr>
          <w:rFonts w:ascii="Arial" w:hAnsi="Arial" w:eastAsia="Arial" w:cs="Arial"/>
          <w:b/>
          <w:sz w:val="28"/>
          <w:szCs w:val="28"/>
        </w:rPr>
      </w:pPr>
      <w:r>
        <w:br w:type="page"/>
      </w:r>
    </w:p>
    <w:p>
      <w:pPr>
        <w:widowControl/>
        <w:spacing w:before="120" w:after="120" w:line="360" w:lineRule="auto"/>
        <w:jc w:val="center"/>
        <w:rPr>
          <w:rFonts w:ascii="Arial" w:hAnsi="Arial" w:eastAsia="Arial" w:cs="Arial"/>
          <w:b/>
          <w:sz w:val="28"/>
          <w:szCs w:val="28"/>
        </w:rPr>
      </w:pPr>
      <w:r>
        <w:rPr>
          <w:rFonts w:ascii="Arial" w:hAnsi="Arial" w:eastAsia="Arial" w:cs="Arial"/>
          <w:b/>
          <w:sz w:val="28"/>
          <w:szCs w:val="28"/>
        </w:rPr>
        <w:t>CARTA ANUAL DE GOVERNANÇA CORPORATIVA</w:t>
      </w:r>
    </w:p>
    <w:p>
      <w:pPr>
        <w:widowControl/>
        <w:spacing w:before="120" w:after="120" w:line="360" w:lineRule="auto"/>
        <w:jc w:val="center"/>
        <w:rPr>
          <w:rFonts w:ascii="Arial" w:hAnsi="Arial" w:eastAsia="Arial" w:cs="Arial"/>
          <w:b/>
          <w:sz w:val="28"/>
          <w:szCs w:val="28"/>
        </w:rPr>
      </w:pPr>
    </w:p>
    <w:p>
      <w:pPr>
        <w:jc w:val="both"/>
      </w:pPr>
      <w:r>
        <w:rPr>
          <w:rFonts w:ascii="Arial" w:hAnsi="Arial" w:eastAsia="Arial" w:cs="Arial"/>
        </w:rPr>
        <w:t>Este documento teve por referência os Modelos disponibilizados pelo Ministério da Economia e pela Controladoria de Santa Catarina, sendo este último definido como referencial às Controladorias de todo o Brasil em entendimento à deliberação proferida na 26</w:t>
      </w:r>
      <w:r>
        <w:rPr>
          <w:rFonts w:ascii="Arial" w:hAnsi="Arial" w:eastAsia="Arial" w:cs="Arial"/>
          <w:vertAlign w:val="superscript"/>
        </w:rPr>
        <w:t>a</w:t>
      </w:r>
      <w:r>
        <w:rPr>
          <w:rFonts w:ascii="Arial" w:hAnsi="Arial" w:eastAsia="Arial" w:cs="Arial"/>
        </w:rPr>
        <w:t xml:space="preserve"> Reunião Técnica do CONACI (Conselho Nacional de Controle Interno), ocorrido em 12 e 13 de abril de 2018, em Recife/PE.</w:t>
      </w:r>
    </w:p>
    <w:p>
      <w:pPr>
        <w:jc w:val="both"/>
        <w:rPr>
          <w:rFonts w:ascii="Arial" w:hAnsi="Arial" w:eastAsia="Arial" w:cs="Arial"/>
        </w:rPr>
      </w:pPr>
    </w:p>
    <w:p>
      <w:pPr>
        <w:tabs>
          <w:tab w:val="left" w:pos="1636"/>
        </w:tabs>
        <w:spacing w:before="120" w:after="120" w:line="360" w:lineRule="auto"/>
        <w:jc w:val="both"/>
        <w:rPr>
          <w:rFonts w:ascii="Arial" w:hAnsi="Arial" w:eastAsia="Arial" w:cs="Arial"/>
          <w:sz w:val="28"/>
          <w:szCs w:val="28"/>
        </w:rPr>
      </w:pPr>
    </w:p>
    <w:p>
      <w:pPr>
        <w:widowControl/>
        <w:spacing w:before="120" w:after="120" w:line="360" w:lineRule="auto"/>
        <w:jc w:val="both"/>
      </w:pPr>
      <w:r>
        <w:rPr>
          <w:rFonts w:ascii="Arial" w:hAnsi="Arial" w:eastAsia="Arial" w:cs="Arial"/>
          <w:b/>
        </w:rPr>
        <w:t>Objetivo:</w:t>
      </w:r>
      <w:r>
        <w:rPr>
          <w:rFonts w:ascii="Arial" w:hAnsi="Arial" w:eastAsia="Arial" w:cs="Arial"/>
        </w:rPr>
        <w:t xml:space="preserve"> Divulgação tempestiva e atualizada de informações relevantes, em especial as relativas às atividades desenvolvidas, estrutura de controle, fatores de risco, dados econômico-financeiros, comentários dos administradores sobre o desempenho, políticas e práticas de governança corporativa e descrição da composição e da remuneração da administração, em linguagem clara e direta.</w:t>
      </w:r>
    </w:p>
    <w:p>
      <w:pPr>
        <w:widowControl/>
        <w:spacing w:before="120" w:after="120" w:line="360" w:lineRule="auto"/>
        <w:jc w:val="both"/>
        <w:rPr>
          <w:rFonts w:ascii="Arial" w:hAnsi="Arial" w:eastAsia="Arial" w:cs="Arial"/>
        </w:rPr>
      </w:pPr>
      <w:r>
        <w:rPr>
          <w:rFonts w:ascii="Arial" w:hAnsi="Arial" w:eastAsia="Arial" w:cs="Arial"/>
          <w:b/>
        </w:rPr>
        <w:t xml:space="preserve">Base Legal: </w:t>
      </w:r>
      <w:r>
        <w:rPr>
          <w:rFonts w:ascii="Arial" w:hAnsi="Arial" w:eastAsia="Arial" w:cs="Arial"/>
        </w:rPr>
        <w:t>Art. 8º, inciso III da Lei 13.303/2016</w:t>
      </w:r>
    </w:p>
    <w:p>
      <w:pPr>
        <w:widowControl/>
        <w:spacing w:before="120" w:after="120" w:line="360" w:lineRule="auto"/>
        <w:jc w:val="both"/>
      </w:pPr>
      <w:r>
        <w:rPr>
          <w:rFonts w:ascii="Arial" w:hAnsi="Arial" w:eastAsia="Arial" w:cs="Arial"/>
          <w:b/>
        </w:rPr>
        <w:t>Frequência:</w:t>
      </w:r>
      <w:r>
        <w:rPr>
          <w:rFonts w:ascii="Arial" w:hAnsi="Arial" w:eastAsia="Arial" w:cs="Arial"/>
        </w:rPr>
        <w:t xml:space="preserve"> Anual.</w:t>
      </w:r>
    </w:p>
    <w:p>
      <w:pPr>
        <w:widowControl/>
        <w:tabs>
          <w:tab w:val="left" w:pos="1636"/>
        </w:tabs>
        <w:spacing w:before="120" w:after="120" w:line="360" w:lineRule="auto"/>
        <w:jc w:val="both"/>
        <w:rPr>
          <w:rFonts w:ascii="Arial" w:hAnsi="Arial" w:eastAsia="Arial" w:cs="Arial"/>
        </w:rPr>
      </w:pPr>
      <w:r>
        <w:rPr>
          <w:rFonts w:ascii="Arial" w:hAnsi="Arial" w:eastAsia="Arial" w:cs="Arial"/>
          <w:b/>
        </w:rPr>
        <w:t>Responsável:</w:t>
      </w:r>
      <w:r>
        <w:rPr>
          <w:rFonts w:ascii="Arial" w:hAnsi="Arial" w:eastAsia="Arial" w:cs="Arial"/>
        </w:rPr>
        <w:t xml:space="preserve"> Diretoria e subscrição do Conselho de Administração.</w:t>
      </w:r>
    </w:p>
    <w:p>
      <w:pPr>
        <w:widowControl/>
        <w:tabs>
          <w:tab w:val="left" w:pos="1636"/>
        </w:tabs>
        <w:spacing w:before="120" w:after="120" w:line="360" w:lineRule="auto"/>
        <w:jc w:val="both"/>
        <w:rPr>
          <w:rFonts w:ascii="Arial" w:hAnsi="Arial" w:eastAsia="Arial" w:cs="Arial"/>
        </w:rPr>
      </w:pPr>
      <w:r>
        <w:rPr>
          <w:rFonts w:ascii="Arial" w:hAnsi="Arial" w:eastAsia="Arial" w:cs="Arial"/>
          <w:b/>
        </w:rPr>
        <w:t>Observação</w:t>
      </w:r>
      <w:r>
        <w:rPr>
          <w:rFonts w:ascii="Arial" w:hAnsi="Arial" w:eastAsia="Arial" w:cs="Arial"/>
        </w:rPr>
        <w:t>: Incluir a vigência do documento.</w:t>
      </w:r>
    </w:p>
    <w:p>
      <w:pPr>
        <w:widowControl/>
        <w:tabs>
          <w:tab w:val="left" w:pos="1636"/>
        </w:tabs>
        <w:spacing w:before="120" w:after="120" w:line="360" w:lineRule="auto"/>
        <w:jc w:val="both"/>
        <w:rPr>
          <w:rFonts w:ascii="Arial" w:hAnsi="Arial" w:eastAsia="Arial" w:cs="Arial"/>
        </w:rPr>
      </w:pPr>
    </w:p>
    <w:p>
      <w:pPr>
        <w:widowControl/>
        <w:tabs>
          <w:tab w:val="left" w:pos="1636"/>
        </w:tabs>
        <w:spacing w:before="120" w:after="120" w:line="360" w:lineRule="auto"/>
        <w:jc w:val="both"/>
        <w:rPr>
          <w:rFonts w:ascii="Arial" w:hAnsi="Arial" w:eastAsia="Arial" w:cs="Arial"/>
        </w:rPr>
      </w:pPr>
    </w:p>
    <w:p>
      <w:pPr>
        <w:widowControl/>
        <w:tabs>
          <w:tab w:val="left" w:pos="1636"/>
        </w:tabs>
        <w:spacing w:before="120" w:after="120" w:line="360" w:lineRule="auto"/>
        <w:jc w:val="both"/>
        <w:rPr>
          <w:rFonts w:ascii="Arial" w:hAnsi="Arial" w:eastAsia="Arial" w:cs="Arial"/>
        </w:rPr>
      </w:pPr>
    </w:p>
    <w:p>
      <w:pPr>
        <w:widowControl/>
        <w:tabs>
          <w:tab w:val="left" w:pos="1636"/>
        </w:tabs>
        <w:spacing w:before="120" w:after="120" w:line="360" w:lineRule="auto"/>
        <w:jc w:val="both"/>
        <w:rPr>
          <w:rFonts w:ascii="Arial" w:hAnsi="Arial" w:eastAsia="Arial" w:cs="Arial"/>
        </w:rPr>
      </w:pPr>
    </w:p>
    <w:p>
      <w:pPr>
        <w:widowControl/>
        <w:tabs>
          <w:tab w:val="left" w:pos="1636"/>
        </w:tabs>
        <w:spacing w:before="120" w:after="120" w:line="360" w:lineRule="auto"/>
        <w:jc w:val="both"/>
        <w:rPr>
          <w:rFonts w:ascii="Arial" w:hAnsi="Arial" w:eastAsia="Arial" w:cs="Arial"/>
        </w:rPr>
      </w:pPr>
    </w:p>
    <w:p>
      <w:pPr>
        <w:widowControl/>
        <w:tabs>
          <w:tab w:val="left" w:pos="1636"/>
        </w:tabs>
        <w:spacing w:before="120" w:after="120" w:line="360" w:lineRule="auto"/>
        <w:jc w:val="both"/>
        <w:rPr>
          <w:rFonts w:ascii="Arial" w:hAnsi="Arial" w:eastAsia="Arial" w:cs="Arial"/>
        </w:rPr>
      </w:pPr>
    </w:p>
    <w:p>
      <w:pPr>
        <w:widowControl/>
        <w:tabs>
          <w:tab w:val="left" w:pos="1636"/>
        </w:tabs>
        <w:spacing w:before="120" w:after="120" w:line="360" w:lineRule="auto"/>
        <w:jc w:val="both"/>
        <w:rPr>
          <w:rFonts w:ascii="Arial" w:hAnsi="Arial" w:eastAsia="Arial" w:cs="Arial"/>
        </w:rPr>
      </w:pPr>
    </w:p>
    <w:p>
      <w:pPr>
        <w:widowControl/>
        <w:tabs>
          <w:tab w:val="left" w:pos="1636"/>
        </w:tabs>
        <w:spacing w:before="120" w:after="120" w:line="360" w:lineRule="auto"/>
        <w:jc w:val="both"/>
        <w:rPr>
          <w:rFonts w:ascii="Arial" w:hAnsi="Arial" w:eastAsia="Arial" w:cs="Arial"/>
        </w:rPr>
      </w:pPr>
    </w:p>
    <w:p>
      <w:pPr>
        <w:widowControl/>
        <w:tabs>
          <w:tab w:val="left" w:pos="1636"/>
        </w:tabs>
        <w:spacing w:before="120" w:after="120" w:line="360" w:lineRule="auto"/>
        <w:jc w:val="both"/>
        <w:rPr>
          <w:rFonts w:ascii="Arial" w:hAnsi="Arial" w:eastAsia="Arial" w:cs="Arial"/>
        </w:rPr>
      </w:pPr>
    </w:p>
    <w:p>
      <w:pPr>
        <w:widowControl/>
        <w:tabs>
          <w:tab w:val="left" w:pos="1636"/>
        </w:tabs>
        <w:spacing w:before="120" w:after="120" w:line="360" w:lineRule="auto"/>
        <w:jc w:val="both"/>
        <w:rPr>
          <w:rFonts w:ascii="Arial" w:hAnsi="Arial" w:eastAsia="Arial" w:cs="Arial"/>
        </w:rPr>
      </w:pPr>
    </w:p>
    <w:p>
      <w:pPr>
        <w:tabs>
          <w:tab w:val="left" w:pos="1636"/>
        </w:tabs>
        <w:spacing w:before="120" w:after="120" w:line="360" w:lineRule="auto"/>
        <w:jc w:val="both"/>
        <w:rPr>
          <w:rFonts w:ascii="Arial" w:hAnsi="Arial" w:eastAsia="Arial" w:cs="Arial"/>
          <w:b/>
        </w:rPr>
      </w:pPr>
      <w:r>
        <w:rPr>
          <w:rFonts w:ascii="Arial" w:hAnsi="Arial" w:eastAsia="Arial" w:cs="Arial"/>
          <w:b/>
        </w:rPr>
        <w:t>SUMÁRIO: (A inclusão do sumário visa facilitar a localização de cada título deste documento).</w:t>
      </w:r>
    </w:p>
    <w:p>
      <w:pPr>
        <w:widowControl/>
        <w:tabs>
          <w:tab w:val="left" w:pos="1636"/>
        </w:tabs>
        <w:spacing w:before="120" w:after="120" w:line="360" w:lineRule="auto"/>
        <w:jc w:val="both"/>
      </w:pPr>
    </w:p>
    <w:sdt>
      <w:sdtPr>
        <w:id w:val="0"/>
      </w:sdtPr>
      <w:sdtContent>
        <w:p>
          <w:pPr>
            <w:tabs>
              <w:tab w:val="right" w:pos="9354"/>
            </w:tabs>
            <w:spacing w:before="80"/>
          </w:pPr>
          <w:r>
            <w:fldChar w:fldCharType="begin"/>
          </w:r>
          <w:r>
            <w:instrText xml:space="preserve"> TOC \h \u \z </w:instrText>
          </w:r>
          <w:r>
            <w:fldChar w:fldCharType="separate"/>
          </w:r>
          <w:r>
            <w:fldChar w:fldCharType="begin"/>
          </w:r>
          <w:r>
            <w:instrText xml:space="preserve"> HYPERLINK \l "_gjdgxs" \h </w:instrText>
          </w:r>
          <w:r>
            <w:fldChar w:fldCharType="separate"/>
          </w:r>
          <w:r>
            <w:rPr>
              <w:rFonts w:ascii="Arial" w:hAnsi="Arial" w:eastAsia="Arial" w:cs="Arial"/>
            </w:rPr>
            <w:t>Atividades desenvolvidas</w:t>
          </w:r>
          <w:r>
            <w:rPr>
              <w:rFonts w:ascii="Arial" w:hAnsi="Arial" w:eastAsia="Arial" w:cs="Arial"/>
            </w:rPr>
            <w:fldChar w:fldCharType="end"/>
          </w:r>
          <w:r>
            <w:rPr>
              <w:rFonts w:ascii="Arial" w:hAnsi="Arial" w:eastAsia="Arial" w:cs="Arial"/>
            </w:rPr>
            <w:tab/>
          </w:r>
          <w:r>
            <w:rPr>
              <w:rFonts w:ascii="Arial" w:hAnsi="Arial" w:eastAsia="Arial" w:cs="Arial"/>
            </w:rPr>
            <w:t>x</w:t>
          </w:r>
        </w:p>
        <w:p>
          <w:pPr>
            <w:tabs>
              <w:tab w:val="right" w:pos="9354"/>
            </w:tabs>
            <w:spacing w:before="200"/>
          </w:pPr>
          <w:r>
            <w:fldChar w:fldCharType="begin"/>
          </w:r>
          <w:r>
            <w:instrText xml:space="preserve"> HYPERLINK \l "_30j0zll" \h </w:instrText>
          </w:r>
          <w:r>
            <w:fldChar w:fldCharType="separate"/>
          </w:r>
          <w:r>
            <w:rPr>
              <w:rFonts w:ascii="Arial" w:hAnsi="Arial" w:eastAsia="Arial" w:cs="Arial"/>
            </w:rPr>
            <w:t>Estrutura de controles internos e gerenciamento de risco</w:t>
          </w:r>
          <w:r>
            <w:rPr>
              <w:rFonts w:ascii="Arial" w:hAnsi="Arial" w:eastAsia="Arial" w:cs="Arial"/>
            </w:rPr>
            <w:fldChar w:fldCharType="end"/>
          </w:r>
          <w:r>
            <w:rPr>
              <w:rFonts w:ascii="Arial" w:hAnsi="Arial" w:eastAsia="Arial" w:cs="Arial"/>
            </w:rPr>
            <w:tab/>
          </w:r>
          <w:r>
            <w:rPr>
              <w:rFonts w:ascii="Arial" w:hAnsi="Arial" w:eastAsia="Arial" w:cs="Arial"/>
            </w:rPr>
            <w:t>x</w:t>
          </w:r>
        </w:p>
        <w:p>
          <w:pPr>
            <w:tabs>
              <w:tab w:val="right" w:pos="9354"/>
            </w:tabs>
            <w:spacing w:before="200"/>
          </w:pPr>
          <w:r>
            <w:fldChar w:fldCharType="begin"/>
          </w:r>
          <w:r>
            <w:instrText xml:space="preserve"> HYPERLINK \l "_1fob9te" \h </w:instrText>
          </w:r>
          <w:r>
            <w:fldChar w:fldCharType="separate"/>
          </w:r>
          <w:r>
            <w:rPr>
              <w:rFonts w:ascii="Arial" w:hAnsi="Arial" w:eastAsia="Arial" w:cs="Arial"/>
            </w:rPr>
            <w:t>Fatores de risco</w:t>
          </w:r>
          <w:r>
            <w:rPr>
              <w:rFonts w:ascii="Arial" w:hAnsi="Arial" w:eastAsia="Arial" w:cs="Arial"/>
            </w:rPr>
            <w:fldChar w:fldCharType="end"/>
          </w:r>
          <w:r>
            <w:rPr>
              <w:rFonts w:ascii="Arial" w:hAnsi="Arial" w:eastAsia="Arial" w:cs="Arial"/>
            </w:rPr>
            <w:tab/>
          </w:r>
          <w:r>
            <w:rPr>
              <w:rFonts w:ascii="Arial" w:hAnsi="Arial" w:eastAsia="Arial" w:cs="Arial"/>
            </w:rPr>
            <w:t>x</w:t>
          </w:r>
        </w:p>
        <w:p>
          <w:pPr>
            <w:tabs>
              <w:tab w:val="right" w:pos="9354"/>
            </w:tabs>
            <w:spacing w:before="200"/>
          </w:pPr>
          <w:r>
            <w:fldChar w:fldCharType="begin"/>
          </w:r>
          <w:r>
            <w:instrText xml:space="preserve"> HYPERLINK \l "_3znysh7" \h </w:instrText>
          </w:r>
          <w:r>
            <w:fldChar w:fldCharType="separate"/>
          </w:r>
          <w:r>
            <w:rPr>
              <w:rFonts w:ascii="Arial" w:hAnsi="Arial" w:eastAsia="Arial" w:cs="Arial"/>
            </w:rPr>
            <w:t>Dados econômico-financeiros e comentários sobre o desempenho</w:t>
          </w:r>
          <w:r>
            <w:rPr>
              <w:rFonts w:ascii="Arial" w:hAnsi="Arial" w:eastAsia="Arial" w:cs="Arial"/>
            </w:rPr>
            <w:fldChar w:fldCharType="end"/>
          </w:r>
          <w:r>
            <w:rPr>
              <w:rFonts w:ascii="Arial" w:hAnsi="Arial" w:eastAsia="Arial" w:cs="Arial"/>
            </w:rPr>
            <w:tab/>
          </w:r>
          <w:r>
            <w:rPr>
              <w:rFonts w:ascii="Arial" w:hAnsi="Arial" w:eastAsia="Arial" w:cs="Arial"/>
            </w:rPr>
            <w:t>x</w:t>
          </w:r>
        </w:p>
        <w:p>
          <w:pPr>
            <w:tabs>
              <w:tab w:val="right" w:pos="9354"/>
            </w:tabs>
            <w:spacing w:before="200"/>
          </w:pPr>
          <w:r>
            <w:fldChar w:fldCharType="begin"/>
          </w:r>
          <w:r>
            <w:instrText xml:space="preserve"> HYPERLINK \l "_2et92p0" \h </w:instrText>
          </w:r>
          <w:r>
            <w:fldChar w:fldCharType="separate"/>
          </w:r>
          <w:r>
            <w:rPr>
              <w:rFonts w:ascii="Arial" w:hAnsi="Arial" w:eastAsia="Arial" w:cs="Arial"/>
            </w:rPr>
            <w:t>Políticas e práticas de governança corporativa</w:t>
          </w:r>
          <w:r>
            <w:rPr>
              <w:rFonts w:ascii="Arial" w:hAnsi="Arial" w:eastAsia="Arial" w:cs="Arial"/>
            </w:rPr>
            <w:fldChar w:fldCharType="end"/>
          </w:r>
          <w:r>
            <w:rPr>
              <w:rFonts w:ascii="Arial" w:hAnsi="Arial" w:eastAsia="Arial" w:cs="Arial"/>
            </w:rPr>
            <w:tab/>
          </w:r>
          <w:r>
            <w:rPr>
              <w:rFonts w:ascii="Arial" w:hAnsi="Arial" w:eastAsia="Arial" w:cs="Arial"/>
            </w:rPr>
            <w:t>x</w:t>
          </w:r>
        </w:p>
        <w:p>
          <w:pPr>
            <w:tabs>
              <w:tab w:val="right" w:pos="9354"/>
            </w:tabs>
            <w:spacing w:before="200" w:after="80"/>
          </w:pPr>
          <w:r>
            <w:fldChar w:fldCharType="begin"/>
          </w:r>
          <w:r>
            <w:instrText xml:space="preserve"> HYPERLINK \l "_tyjcwt" \h </w:instrText>
          </w:r>
          <w:r>
            <w:fldChar w:fldCharType="separate"/>
          </w:r>
          <w:r>
            <w:rPr>
              <w:rFonts w:ascii="Arial" w:hAnsi="Arial" w:eastAsia="Arial" w:cs="Arial"/>
            </w:rPr>
            <w:t>Descrição da composição e da remuneração da administração</w:t>
          </w:r>
          <w:r>
            <w:rPr>
              <w:rFonts w:ascii="Arial" w:hAnsi="Arial" w:eastAsia="Arial" w:cs="Arial"/>
            </w:rPr>
            <w:fldChar w:fldCharType="end"/>
          </w:r>
          <w:r>
            <w:rPr>
              <w:rFonts w:ascii="Arial" w:hAnsi="Arial" w:eastAsia="Arial" w:cs="Arial"/>
            </w:rPr>
            <w:tab/>
          </w:r>
          <w:r>
            <w:rPr>
              <w:rFonts w:ascii="Arial" w:hAnsi="Arial" w:eastAsia="Arial" w:cs="Arial"/>
            </w:rPr>
            <w:t>x</w:t>
          </w:r>
          <w:r>
            <w:fldChar w:fldCharType="end"/>
          </w:r>
        </w:p>
      </w:sdtContent>
    </w:sdt>
    <w:bookmarkEnd w:id="0"/>
    <w:p>
      <w:pPr>
        <w:pStyle w:val="2"/>
        <w:numPr>
          <w:ilvl w:val="0"/>
          <w:numId w:val="4"/>
        </w:numPr>
        <w:spacing w:before="120" w:line="360" w:lineRule="auto"/>
        <w:ind w:left="720" w:hanging="360"/>
        <w:jc w:val="both"/>
        <w:rPr>
          <w:rFonts w:ascii="Arial" w:hAnsi="Arial" w:eastAsia="Arial" w:cs="Arial"/>
        </w:rPr>
      </w:pPr>
      <w:r>
        <w:rPr>
          <w:sz w:val="24"/>
          <w:szCs w:val="24"/>
        </w:rPr>
        <w:t xml:space="preserve">Atividades desenvolvidas </w:t>
      </w:r>
    </w:p>
    <w:p>
      <w:pPr>
        <w:widowControl/>
        <w:spacing w:before="120" w:after="120" w:line="360" w:lineRule="auto"/>
        <w:ind w:firstLine="720"/>
        <w:jc w:val="both"/>
        <w:rPr>
          <w:rFonts w:ascii="Arial" w:hAnsi="Arial" w:eastAsia="Arial" w:cs="Arial"/>
        </w:rPr>
      </w:pPr>
      <w:r>
        <w:rPr>
          <w:rFonts w:ascii="Arial" w:hAnsi="Arial" w:eastAsia="Arial" w:cs="Arial"/>
        </w:rPr>
        <w:t>Descrever sumariamente as atividades principais desenvolvidas pela empresa estatal e suas subsidiárias, trazendo as seguintes informações:</w:t>
      </w:r>
    </w:p>
    <w:p>
      <w:pPr>
        <w:widowControl/>
        <w:numPr>
          <w:ilvl w:val="0"/>
          <w:numId w:val="5"/>
        </w:numPr>
        <w:tabs>
          <w:tab w:val="left" w:pos="1417"/>
        </w:tabs>
        <w:spacing w:before="120" w:after="120" w:line="360" w:lineRule="auto"/>
        <w:ind w:left="720" w:firstLine="0"/>
        <w:jc w:val="both"/>
        <w:rPr>
          <w:rFonts w:ascii="Arial" w:hAnsi="Arial" w:eastAsia="Arial" w:cs="Arial"/>
        </w:rPr>
      </w:pPr>
      <w:r>
        <w:rPr>
          <w:rFonts w:ascii="Arial" w:hAnsi="Arial" w:eastAsia="Arial" w:cs="Arial"/>
        </w:rPr>
        <w:t xml:space="preserve">Produtos e serviços comercializados; </w:t>
      </w:r>
    </w:p>
    <w:p>
      <w:pPr>
        <w:widowControl/>
        <w:numPr>
          <w:ilvl w:val="0"/>
          <w:numId w:val="5"/>
        </w:numPr>
        <w:spacing w:before="120" w:after="120" w:line="360" w:lineRule="auto"/>
        <w:ind w:left="720" w:firstLine="0"/>
        <w:jc w:val="both"/>
        <w:rPr>
          <w:rFonts w:ascii="Arial" w:hAnsi="Arial" w:eastAsia="Arial" w:cs="Arial"/>
        </w:rPr>
      </w:pPr>
      <w:r>
        <w:rPr>
          <w:rFonts w:ascii="Arial" w:hAnsi="Arial" w:eastAsia="Arial" w:cs="Arial"/>
        </w:rPr>
        <w:t xml:space="preserve">Receita proveniente do segmento e sua participação na receita líquida da empresa estatal; e </w:t>
      </w:r>
    </w:p>
    <w:p>
      <w:pPr>
        <w:widowControl/>
        <w:numPr>
          <w:ilvl w:val="0"/>
          <w:numId w:val="5"/>
        </w:numPr>
        <w:spacing w:before="120" w:after="120" w:line="360" w:lineRule="auto"/>
        <w:ind w:left="720" w:firstLine="0"/>
        <w:jc w:val="both"/>
        <w:rPr>
          <w:rFonts w:ascii="Arial" w:hAnsi="Arial" w:eastAsia="Arial" w:cs="Arial"/>
        </w:rPr>
      </w:pPr>
      <w:r>
        <w:rPr>
          <w:rFonts w:ascii="Arial" w:hAnsi="Arial" w:eastAsia="Arial" w:cs="Arial"/>
        </w:rPr>
        <w:t xml:space="preserve">Lucro ou prejuízo resultante do segmento e sua participação no lucro líquido da empresa estatal. </w:t>
      </w:r>
    </w:p>
    <w:p>
      <w:pPr>
        <w:pStyle w:val="2"/>
        <w:numPr>
          <w:ilvl w:val="0"/>
          <w:numId w:val="4"/>
        </w:numPr>
        <w:spacing w:before="120" w:line="360" w:lineRule="auto"/>
        <w:ind w:left="720" w:hanging="360"/>
        <w:jc w:val="both"/>
        <w:rPr>
          <w:rFonts w:ascii="Arial" w:hAnsi="Arial" w:eastAsia="Arial" w:cs="Arial"/>
        </w:rPr>
      </w:pPr>
      <w:bookmarkStart w:id="13" w:name="_qzwh3xxh5hsd" w:colFirst="0" w:colLast="0"/>
      <w:bookmarkEnd w:id="13"/>
      <w:r>
        <w:rPr>
          <w:sz w:val="24"/>
          <w:szCs w:val="24"/>
        </w:rPr>
        <w:t xml:space="preserve">Estrutura de controles internos e gerenciamento de risco </w:t>
      </w:r>
    </w:p>
    <w:p>
      <w:pPr>
        <w:widowControl/>
        <w:spacing w:before="120" w:after="120" w:line="360" w:lineRule="auto"/>
        <w:ind w:firstLine="720"/>
        <w:jc w:val="both"/>
        <w:rPr>
          <w:rFonts w:ascii="Arial" w:hAnsi="Arial" w:eastAsia="Arial" w:cs="Arial"/>
        </w:rPr>
      </w:pPr>
      <w:r>
        <w:rPr>
          <w:rFonts w:ascii="Arial" w:hAnsi="Arial" w:eastAsia="Arial" w:cs="Arial"/>
        </w:rPr>
        <w:t xml:space="preserve">Informar os objetivos e estratégias da política de gerenciamento de riscos incluindo: os riscos para os quais se busca proteção, os instrumentos utilizados para proteção e a estrutura de gerenciamento de riscos. </w:t>
      </w:r>
    </w:p>
    <w:p>
      <w:pPr>
        <w:widowControl/>
        <w:spacing w:before="120" w:after="120" w:line="360" w:lineRule="auto"/>
        <w:ind w:firstLine="720"/>
        <w:jc w:val="both"/>
        <w:rPr>
          <w:rFonts w:ascii="Arial" w:hAnsi="Arial" w:eastAsia="Arial" w:cs="Arial"/>
        </w:rPr>
      </w:pPr>
      <w:r>
        <w:rPr>
          <w:rFonts w:ascii="Arial" w:hAnsi="Arial" w:eastAsia="Arial" w:cs="Arial"/>
        </w:rPr>
        <w:t>Em relação aos controles adotados pela empresa estatal para assegurar a elaboração de demonstrações financeiras confiáveis, informar:</w:t>
      </w:r>
    </w:p>
    <w:p>
      <w:pPr>
        <w:widowControl/>
        <w:numPr>
          <w:ilvl w:val="0"/>
          <w:numId w:val="6"/>
        </w:numPr>
        <w:spacing w:before="120" w:after="120" w:line="360" w:lineRule="auto"/>
        <w:ind w:left="720" w:firstLine="0"/>
        <w:jc w:val="both"/>
        <w:rPr>
          <w:rFonts w:ascii="Arial" w:hAnsi="Arial" w:eastAsia="Arial" w:cs="Arial"/>
        </w:rPr>
      </w:pPr>
      <w:r>
        <w:rPr>
          <w:rFonts w:ascii="Arial" w:hAnsi="Arial" w:eastAsia="Arial" w:cs="Arial"/>
        </w:rPr>
        <w:t xml:space="preserve">as principais práticas de controles internos e o grau de eficiência de tais controles, indicando eventuais imperfeições e as providências adotadas para corrigi-las; </w:t>
      </w:r>
    </w:p>
    <w:p>
      <w:pPr>
        <w:widowControl/>
        <w:numPr>
          <w:ilvl w:val="0"/>
          <w:numId w:val="6"/>
        </w:numPr>
        <w:spacing w:before="120" w:after="120" w:line="360" w:lineRule="auto"/>
        <w:ind w:left="720" w:firstLine="0"/>
        <w:jc w:val="both"/>
        <w:rPr>
          <w:rFonts w:ascii="Arial" w:hAnsi="Arial" w:eastAsia="Arial" w:cs="Arial"/>
        </w:rPr>
      </w:pPr>
      <w:r>
        <w:rPr>
          <w:rFonts w:ascii="Arial" w:hAnsi="Arial" w:eastAsia="Arial" w:cs="Arial"/>
        </w:rPr>
        <w:t xml:space="preserve">as estruturas organizacionais envolvidas; </w:t>
      </w:r>
    </w:p>
    <w:p>
      <w:pPr>
        <w:widowControl/>
        <w:numPr>
          <w:ilvl w:val="0"/>
          <w:numId w:val="6"/>
        </w:numPr>
        <w:spacing w:before="120" w:after="120" w:line="360" w:lineRule="auto"/>
        <w:ind w:left="720" w:firstLine="0"/>
        <w:jc w:val="both"/>
        <w:rPr>
          <w:rFonts w:ascii="Arial" w:hAnsi="Arial" w:eastAsia="Arial" w:cs="Arial"/>
        </w:rPr>
      </w:pPr>
      <w:r>
        <w:rPr>
          <w:rFonts w:ascii="Arial" w:hAnsi="Arial" w:eastAsia="Arial" w:cs="Arial"/>
        </w:rPr>
        <w:t xml:space="preserve">como a eficiência dos controles internos é supervisionada pela administração da empresa estatal, indicando o cargo das pessoas responsáveis pelo referido acompanhamento; </w:t>
      </w:r>
    </w:p>
    <w:p>
      <w:pPr>
        <w:widowControl/>
        <w:numPr>
          <w:ilvl w:val="0"/>
          <w:numId w:val="6"/>
        </w:numPr>
        <w:spacing w:before="120" w:after="120" w:line="360" w:lineRule="auto"/>
        <w:ind w:left="720" w:firstLine="0"/>
        <w:jc w:val="both"/>
        <w:rPr>
          <w:rFonts w:ascii="Arial" w:hAnsi="Arial" w:eastAsia="Arial" w:cs="Arial"/>
        </w:rPr>
      </w:pPr>
      <w:r>
        <w:rPr>
          <w:rFonts w:ascii="Arial" w:hAnsi="Arial" w:eastAsia="Arial" w:cs="Arial"/>
        </w:rPr>
        <w:t xml:space="preserve">recomendações sobre os controles internos presentes no relatório circunstanciado, preparado e encaminhado à empresa estatal pelo auditor independente; e, </w:t>
      </w:r>
    </w:p>
    <w:p>
      <w:pPr>
        <w:widowControl/>
        <w:numPr>
          <w:ilvl w:val="0"/>
          <w:numId w:val="6"/>
        </w:numPr>
        <w:spacing w:before="120" w:after="120" w:line="360" w:lineRule="auto"/>
        <w:ind w:left="720" w:firstLine="0"/>
        <w:jc w:val="both"/>
        <w:rPr>
          <w:rFonts w:ascii="Arial" w:hAnsi="Arial" w:eastAsia="Arial" w:cs="Arial"/>
        </w:rPr>
      </w:pPr>
      <w:r>
        <w:rPr>
          <w:rFonts w:ascii="Arial" w:hAnsi="Arial" w:eastAsia="Arial" w:cs="Arial"/>
        </w:rPr>
        <w:t xml:space="preserve">comentários dos diretores sobre as deficiências apontadas no relatório circunstanciado preparado pelo auditor independente e sobre as medidas corretivas adotadas. </w:t>
      </w:r>
    </w:p>
    <w:p>
      <w:pPr>
        <w:widowControl/>
        <w:spacing w:before="120" w:after="120" w:line="360" w:lineRule="auto"/>
        <w:ind w:firstLine="720"/>
        <w:jc w:val="both"/>
      </w:pPr>
      <w:r>
        <w:rPr>
          <w:rFonts w:ascii="Arial" w:hAnsi="Arial" w:eastAsia="Arial" w:cs="Arial"/>
        </w:rPr>
        <w:t xml:space="preserve">Observando a Lei Federal nº 13.303/16, art. 18, inciso II e o Decreto Estadual nº 43.984/16, art. 8º, inciso I, informar se, em relação ao último exercício social, houve alteração significativa nos principais riscos a que a empresa estatal está exposta, inclusive os riscos relacionados à integridade das informações contábeis e financeiras e os relacionados à ocorrência de corrupção e fraude, ou na política de gerenciamento de riscos adotada, comentando, ainda, eventuais expectativas de redução ou aumento na exposição da empresa estatal a tais riscos. </w:t>
      </w:r>
    </w:p>
    <w:p>
      <w:pPr>
        <w:pStyle w:val="2"/>
        <w:numPr>
          <w:ilvl w:val="0"/>
          <w:numId w:val="4"/>
        </w:numPr>
        <w:spacing w:before="120" w:line="360" w:lineRule="auto"/>
        <w:ind w:left="720" w:hanging="360"/>
        <w:jc w:val="both"/>
        <w:rPr>
          <w:rFonts w:ascii="Arial" w:hAnsi="Arial" w:eastAsia="Arial" w:cs="Arial"/>
        </w:rPr>
      </w:pPr>
      <w:bookmarkStart w:id="14" w:name="_kgaxlq2n50e4" w:colFirst="0" w:colLast="0"/>
      <w:bookmarkEnd w:id="14"/>
      <w:r>
        <w:rPr>
          <w:sz w:val="24"/>
          <w:szCs w:val="24"/>
        </w:rPr>
        <w:t>Fatores de risco</w:t>
      </w:r>
      <w:r>
        <w:rPr>
          <w:i/>
          <w:sz w:val="24"/>
          <w:szCs w:val="24"/>
          <w:vertAlign w:val="superscript"/>
        </w:rPr>
        <w:footnoteReference w:id="0"/>
      </w:r>
    </w:p>
    <w:p>
      <w:pPr>
        <w:widowControl/>
        <w:spacing w:before="120" w:after="120" w:line="360" w:lineRule="auto"/>
        <w:jc w:val="both"/>
        <w:rPr>
          <w:rFonts w:ascii="Arial" w:hAnsi="Arial" w:eastAsia="Arial" w:cs="Arial"/>
        </w:rPr>
      </w:pPr>
      <w:r>
        <w:rPr>
          <w:rFonts w:ascii="Arial" w:hAnsi="Arial" w:eastAsia="Arial" w:cs="Arial"/>
        </w:rPr>
        <w:t xml:space="preserve">Descrever, se houver, fatores de risco relacionados a: </w:t>
      </w:r>
    </w:p>
    <w:p>
      <w:pPr>
        <w:widowControl/>
        <w:numPr>
          <w:ilvl w:val="0"/>
          <w:numId w:val="7"/>
        </w:numPr>
        <w:spacing w:before="120" w:after="120" w:line="360" w:lineRule="auto"/>
        <w:ind w:left="720" w:firstLine="0"/>
        <w:jc w:val="both"/>
        <w:rPr>
          <w:rFonts w:ascii="Arial" w:hAnsi="Arial" w:eastAsia="Arial" w:cs="Arial"/>
        </w:rPr>
      </w:pPr>
      <w:r>
        <w:rPr>
          <w:rFonts w:ascii="Arial" w:hAnsi="Arial" w:eastAsia="Arial" w:cs="Arial"/>
        </w:rPr>
        <w:t xml:space="preserve">fornecedores; </w:t>
      </w:r>
    </w:p>
    <w:p>
      <w:pPr>
        <w:widowControl/>
        <w:numPr>
          <w:ilvl w:val="0"/>
          <w:numId w:val="7"/>
        </w:numPr>
        <w:spacing w:before="120" w:after="120" w:line="360" w:lineRule="auto"/>
        <w:ind w:left="720" w:firstLine="0"/>
        <w:jc w:val="both"/>
        <w:rPr>
          <w:rFonts w:ascii="Arial" w:hAnsi="Arial" w:eastAsia="Arial" w:cs="Arial"/>
        </w:rPr>
      </w:pPr>
      <w:r>
        <w:rPr>
          <w:rFonts w:ascii="Arial" w:hAnsi="Arial" w:eastAsia="Arial" w:cs="Arial"/>
        </w:rPr>
        <w:t xml:space="preserve">clientes; </w:t>
      </w:r>
    </w:p>
    <w:p>
      <w:pPr>
        <w:widowControl/>
        <w:numPr>
          <w:ilvl w:val="0"/>
          <w:numId w:val="7"/>
        </w:numPr>
        <w:spacing w:before="120" w:after="120" w:line="360" w:lineRule="auto"/>
        <w:ind w:left="720" w:firstLine="0"/>
        <w:jc w:val="both"/>
        <w:rPr>
          <w:rFonts w:ascii="Arial" w:hAnsi="Arial" w:eastAsia="Arial" w:cs="Arial"/>
        </w:rPr>
      </w:pPr>
      <w:r>
        <w:rPr>
          <w:rFonts w:ascii="Arial" w:hAnsi="Arial" w:eastAsia="Arial" w:cs="Arial"/>
        </w:rPr>
        <w:t xml:space="preserve">setores da economia nos quais a empresa estatal atue; </w:t>
      </w:r>
    </w:p>
    <w:p>
      <w:pPr>
        <w:widowControl/>
        <w:numPr>
          <w:ilvl w:val="0"/>
          <w:numId w:val="7"/>
        </w:numPr>
        <w:spacing w:before="120" w:after="120" w:line="360" w:lineRule="auto"/>
        <w:ind w:left="720" w:firstLine="0"/>
        <w:jc w:val="both"/>
        <w:rPr>
          <w:rFonts w:ascii="Arial" w:hAnsi="Arial" w:eastAsia="Arial" w:cs="Arial"/>
        </w:rPr>
      </w:pPr>
      <w:r>
        <w:rPr>
          <w:rFonts w:ascii="Arial" w:hAnsi="Arial" w:eastAsia="Arial" w:cs="Arial"/>
        </w:rPr>
        <w:t xml:space="preserve">regulação dos setores em que a empresa estatal atue; </w:t>
      </w:r>
    </w:p>
    <w:p>
      <w:pPr>
        <w:widowControl/>
        <w:numPr>
          <w:ilvl w:val="0"/>
          <w:numId w:val="7"/>
        </w:numPr>
        <w:spacing w:before="120" w:after="120" w:line="360" w:lineRule="auto"/>
        <w:ind w:left="720" w:firstLine="0"/>
        <w:jc w:val="both"/>
        <w:rPr>
          <w:rFonts w:ascii="Arial" w:hAnsi="Arial" w:eastAsia="Arial" w:cs="Arial"/>
        </w:rPr>
      </w:pPr>
      <w:r>
        <w:rPr>
          <w:rFonts w:ascii="Arial" w:hAnsi="Arial" w:eastAsia="Arial" w:cs="Arial"/>
        </w:rPr>
        <w:t>questões socioambientais; e,</w:t>
      </w:r>
    </w:p>
    <w:p>
      <w:pPr>
        <w:widowControl/>
        <w:numPr>
          <w:ilvl w:val="0"/>
          <w:numId w:val="7"/>
        </w:numPr>
        <w:spacing w:before="120" w:after="120" w:line="360" w:lineRule="auto"/>
        <w:ind w:left="720" w:firstLine="0"/>
        <w:jc w:val="both"/>
        <w:rPr>
          <w:rFonts w:ascii="Arial" w:hAnsi="Arial" w:eastAsia="Arial" w:cs="Arial"/>
        </w:rPr>
      </w:pPr>
      <w:r>
        <w:rPr>
          <w:rFonts w:ascii="Arial" w:hAnsi="Arial" w:eastAsia="Arial" w:cs="Arial"/>
        </w:rPr>
        <w:t>decisões judiciais.</w:t>
      </w:r>
    </w:p>
    <w:p>
      <w:pPr>
        <w:pStyle w:val="2"/>
        <w:numPr>
          <w:ilvl w:val="0"/>
          <w:numId w:val="4"/>
        </w:numPr>
        <w:spacing w:before="120" w:line="360" w:lineRule="auto"/>
        <w:ind w:left="720" w:hanging="360"/>
        <w:jc w:val="both"/>
        <w:rPr>
          <w:rFonts w:ascii="Arial" w:hAnsi="Arial" w:eastAsia="Arial" w:cs="Arial"/>
        </w:rPr>
      </w:pPr>
      <w:bookmarkStart w:id="15" w:name="_5rnnf3kdizx" w:colFirst="0" w:colLast="0"/>
      <w:bookmarkEnd w:id="15"/>
      <w:r>
        <w:rPr>
          <w:sz w:val="24"/>
          <w:szCs w:val="24"/>
        </w:rPr>
        <w:t xml:space="preserve">Dados econômico-financeiros e comentários sobre o desempenho </w:t>
      </w:r>
    </w:p>
    <w:p>
      <w:pPr>
        <w:widowControl/>
        <w:spacing w:before="120" w:after="120" w:line="360" w:lineRule="auto"/>
        <w:ind w:firstLine="720"/>
        <w:jc w:val="both"/>
      </w:pPr>
      <w:r>
        <w:rPr>
          <w:rFonts w:ascii="Arial" w:hAnsi="Arial" w:eastAsia="Arial" w:cs="Arial"/>
        </w:rPr>
        <w:t>Apresentar análise do cumprimento das metas empresariais no ano anterior</w:t>
      </w:r>
      <w:r>
        <w:rPr>
          <w:rFonts w:ascii="Arial" w:hAnsi="Arial" w:eastAsia="Arial" w:cs="Arial"/>
          <w:vertAlign w:val="superscript"/>
        </w:rPr>
        <w:footnoteReference w:id="1"/>
      </w:r>
      <w:r>
        <w:rPr>
          <w:rFonts w:ascii="Arial" w:hAnsi="Arial" w:eastAsia="Arial" w:cs="Arial"/>
        </w:rPr>
        <w:t xml:space="preserve"> e informar, se houver, o montante de remuneração variável vinculado a essas metas, em termos de montante máximo autorizado e montante efetivamente atribuído aos diretores, gerentes e empregados. </w:t>
      </w:r>
    </w:p>
    <w:p>
      <w:pPr>
        <w:widowControl/>
        <w:spacing w:before="120" w:after="120" w:line="360" w:lineRule="auto"/>
        <w:ind w:firstLine="720"/>
        <w:jc w:val="both"/>
      </w:pPr>
      <w:r>
        <w:rPr>
          <w:rFonts w:ascii="Arial" w:hAnsi="Arial" w:eastAsia="Arial" w:cs="Arial"/>
        </w:rPr>
        <w:t xml:space="preserve">Nos termos da Lei Federal nº 13.303/16, art. 23, § 2º e do Decreto Estadual nº 43.984/2016, art. 4º, o Conselho de Administração deve </w:t>
      </w:r>
      <w:r>
        <w:rPr>
          <w:rFonts w:ascii="Arial" w:hAnsi="Arial" w:eastAsia="Arial" w:cs="Arial"/>
          <w:i/>
        </w:rPr>
        <w:t>“promover anualmente análise de atendimento das metas e resultados na execução do plano de negócios e da estratégia de longo prazo, devendo publicar suas conclusões”.</w:t>
      </w:r>
    </w:p>
    <w:p>
      <w:pPr>
        <w:pStyle w:val="2"/>
        <w:numPr>
          <w:ilvl w:val="0"/>
          <w:numId w:val="4"/>
        </w:numPr>
        <w:spacing w:before="120" w:line="360" w:lineRule="auto"/>
        <w:ind w:left="720" w:hanging="360"/>
        <w:jc w:val="both"/>
        <w:rPr>
          <w:rFonts w:ascii="Arial" w:hAnsi="Arial" w:eastAsia="Arial" w:cs="Arial"/>
        </w:rPr>
      </w:pPr>
      <w:bookmarkStart w:id="16" w:name="_p5saupqq0fui" w:colFirst="0" w:colLast="0"/>
      <w:bookmarkEnd w:id="16"/>
      <w:r>
        <w:rPr>
          <w:sz w:val="24"/>
          <w:szCs w:val="24"/>
        </w:rPr>
        <w:t xml:space="preserve">Políticas e práticas de governança corporativa </w:t>
      </w:r>
    </w:p>
    <w:p>
      <w:pPr>
        <w:widowControl/>
        <w:spacing w:before="120" w:after="120" w:line="360" w:lineRule="auto"/>
        <w:ind w:firstLine="720"/>
        <w:jc w:val="both"/>
        <w:rPr>
          <w:rFonts w:ascii="Arial" w:hAnsi="Arial" w:eastAsia="Arial" w:cs="Arial"/>
        </w:rPr>
      </w:pPr>
      <w:r>
        <w:rPr>
          <w:rFonts w:ascii="Arial" w:hAnsi="Arial" w:eastAsia="Arial" w:cs="Arial"/>
        </w:rPr>
        <w:t>Informar se a empresa estatal segue algum código de boas práticas de governança corporativa, indicando, em caso afirmativo, o código seguido e as práticas diferenciadas de governança corporativa adotadas em razão do mesmo.</w:t>
      </w:r>
    </w:p>
    <w:p>
      <w:pPr>
        <w:widowControl/>
        <w:spacing w:before="120" w:after="120" w:line="360" w:lineRule="auto"/>
        <w:ind w:firstLine="720"/>
        <w:jc w:val="both"/>
      </w:pPr>
      <w:r>
        <w:rPr>
          <w:rFonts w:ascii="Arial" w:hAnsi="Arial" w:eastAsia="Arial" w:cs="Arial"/>
        </w:rPr>
        <w:t>A estatal que segue algum código de boas práticas de governança corporativa e a que não segue, deve informar as práticas inseridas em face da Lei Federal nº 13.303/16 e do Decreto Estadual nº 43.984/2016.</w:t>
      </w:r>
    </w:p>
    <w:p>
      <w:pPr>
        <w:pStyle w:val="2"/>
        <w:numPr>
          <w:ilvl w:val="0"/>
          <w:numId w:val="4"/>
        </w:numPr>
        <w:spacing w:before="120" w:line="360" w:lineRule="auto"/>
        <w:ind w:left="720" w:hanging="360"/>
        <w:jc w:val="both"/>
        <w:rPr>
          <w:rFonts w:ascii="Arial" w:hAnsi="Arial" w:eastAsia="Arial" w:cs="Arial"/>
        </w:rPr>
      </w:pPr>
      <w:bookmarkStart w:id="17" w:name="_5tffz9h5dbmk" w:colFirst="0" w:colLast="0"/>
      <w:bookmarkEnd w:id="17"/>
      <w:r>
        <w:rPr>
          <w:sz w:val="24"/>
          <w:szCs w:val="24"/>
        </w:rPr>
        <w:t xml:space="preserve">Descrição da composição e da remuneração da administração </w:t>
      </w:r>
    </w:p>
    <w:p>
      <w:pPr>
        <w:widowControl/>
        <w:spacing w:before="120" w:after="120" w:line="360" w:lineRule="auto"/>
        <w:ind w:firstLine="720"/>
        <w:jc w:val="both"/>
        <w:rPr>
          <w:rFonts w:ascii="Arial" w:hAnsi="Arial" w:eastAsia="Arial" w:cs="Arial"/>
        </w:rPr>
      </w:pPr>
      <w:r>
        <w:rPr>
          <w:rFonts w:ascii="Arial" w:hAnsi="Arial" w:eastAsia="Arial" w:cs="Arial"/>
        </w:rPr>
        <w:t>A descrição da composição e da remuneração da Administração e demais órgãos estatutários e não estatutários previstos nesta Carta devem ser elaborados em conformidade com o item 13 do Anexo 24 da instrução CVM 480/2009.</w:t>
      </w:r>
    </w:p>
    <w:p>
      <w:pPr>
        <w:widowControl/>
        <w:spacing w:before="120" w:after="120" w:line="360" w:lineRule="auto"/>
        <w:ind w:firstLine="720"/>
        <w:jc w:val="both"/>
        <w:rPr>
          <w:rFonts w:ascii="Arial" w:hAnsi="Arial" w:eastAsia="Arial" w:cs="Arial"/>
        </w:rPr>
      </w:pPr>
      <w:r>
        <w:rPr>
          <w:rFonts w:ascii="Arial" w:hAnsi="Arial" w:eastAsia="Arial" w:cs="Arial"/>
        </w:rPr>
        <w:t>Compõe a Administração o Conselho de Administração e a Diretoria Estatutária e não Estatutária. No entanto, também deve ser divulgada a remuneração do Conselho Fiscal e dos Comitês Estatutários e não Estatutários, abordando os seguintes aspectos:</w:t>
      </w:r>
    </w:p>
    <w:p>
      <w:pPr>
        <w:widowControl/>
        <w:numPr>
          <w:ilvl w:val="0"/>
          <w:numId w:val="8"/>
        </w:numPr>
        <w:spacing w:before="120" w:after="120" w:line="360" w:lineRule="auto"/>
        <w:ind w:left="720" w:firstLine="0"/>
        <w:jc w:val="both"/>
        <w:rPr>
          <w:rFonts w:ascii="Arial" w:hAnsi="Arial" w:eastAsia="Arial" w:cs="Arial"/>
        </w:rPr>
      </w:pPr>
      <w:r>
        <w:rPr>
          <w:rFonts w:ascii="Arial" w:hAnsi="Arial" w:eastAsia="Arial" w:cs="Arial"/>
        </w:rPr>
        <w:t>objetivos da política ou prática de remuneração;</w:t>
      </w:r>
    </w:p>
    <w:p>
      <w:pPr>
        <w:widowControl/>
        <w:numPr>
          <w:ilvl w:val="0"/>
          <w:numId w:val="8"/>
        </w:numPr>
        <w:spacing w:before="120" w:after="120" w:line="360" w:lineRule="auto"/>
        <w:ind w:left="720" w:firstLine="0"/>
        <w:jc w:val="both"/>
        <w:rPr>
          <w:rFonts w:ascii="Arial" w:hAnsi="Arial" w:eastAsia="Arial" w:cs="Arial"/>
        </w:rPr>
      </w:pPr>
      <w:r>
        <w:rPr>
          <w:rFonts w:ascii="Arial" w:hAnsi="Arial" w:eastAsia="Arial" w:cs="Arial"/>
        </w:rPr>
        <w:t>composição da remuneração, indicando: descrição dos elementos da remuneração e os objetivos de cada um deles; em relação aos 3 últimos exercícios sociais, qual a proporção de cada elemento na remuneração total; metodologia de cálculo e de reajuste de cada um dos elementos da remuneração; razões que justificam a composição da remuneração; a existência de membros não remunerados pelo emissor e a razão para esse fato;</w:t>
      </w:r>
    </w:p>
    <w:p>
      <w:pPr>
        <w:widowControl/>
        <w:numPr>
          <w:ilvl w:val="0"/>
          <w:numId w:val="8"/>
        </w:numPr>
        <w:spacing w:before="120" w:after="120" w:line="360" w:lineRule="auto"/>
        <w:ind w:left="720" w:firstLine="0"/>
        <w:jc w:val="both"/>
        <w:rPr>
          <w:rFonts w:ascii="Arial" w:hAnsi="Arial" w:eastAsia="Arial" w:cs="Arial"/>
        </w:rPr>
      </w:pPr>
      <w:r>
        <w:rPr>
          <w:rFonts w:ascii="Arial" w:hAnsi="Arial" w:eastAsia="Arial" w:cs="Arial"/>
        </w:rPr>
        <w:t>principais indicadores de desempenho que são levados em consideração na determinação de cada elemento da remuneração;</w:t>
      </w:r>
    </w:p>
    <w:p>
      <w:pPr>
        <w:widowControl/>
        <w:numPr>
          <w:ilvl w:val="0"/>
          <w:numId w:val="8"/>
        </w:numPr>
        <w:spacing w:before="120" w:after="120" w:line="360" w:lineRule="auto"/>
        <w:ind w:left="720" w:firstLine="0"/>
        <w:jc w:val="both"/>
        <w:rPr>
          <w:rFonts w:ascii="Arial" w:hAnsi="Arial" w:eastAsia="Arial" w:cs="Arial"/>
        </w:rPr>
      </w:pPr>
      <w:r>
        <w:rPr>
          <w:rFonts w:ascii="Arial" w:hAnsi="Arial" w:eastAsia="Arial" w:cs="Arial"/>
        </w:rPr>
        <w:t>como a remuneração é estruturada para refletir a evolução dos indicadores de desempenho;</w:t>
      </w:r>
    </w:p>
    <w:p>
      <w:pPr>
        <w:widowControl/>
        <w:numPr>
          <w:ilvl w:val="0"/>
          <w:numId w:val="8"/>
        </w:numPr>
        <w:spacing w:before="120" w:after="120" w:line="360" w:lineRule="auto"/>
        <w:ind w:left="720" w:firstLine="0"/>
        <w:jc w:val="both"/>
        <w:rPr>
          <w:rFonts w:ascii="Arial" w:hAnsi="Arial" w:eastAsia="Arial" w:cs="Arial"/>
        </w:rPr>
      </w:pPr>
      <w:r>
        <w:rPr>
          <w:rFonts w:ascii="Arial" w:hAnsi="Arial" w:eastAsia="Arial" w:cs="Arial"/>
        </w:rPr>
        <w:t>como a política ou prática de remuneração se alinha aos interesses do emissor de curto, médio e longo prazo;</w:t>
      </w:r>
    </w:p>
    <w:p>
      <w:pPr>
        <w:widowControl/>
        <w:numPr>
          <w:ilvl w:val="0"/>
          <w:numId w:val="8"/>
        </w:numPr>
        <w:spacing w:before="120" w:after="120" w:line="360" w:lineRule="auto"/>
        <w:ind w:left="720" w:firstLine="0"/>
        <w:jc w:val="both"/>
        <w:rPr>
          <w:rFonts w:ascii="Arial" w:hAnsi="Arial" w:eastAsia="Arial" w:cs="Arial"/>
        </w:rPr>
      </w:pPr>
      <w:r>
        <w:rPr>
          <w:rFonts w:ascii="Arial" w:hAnsi="Arial" w:eastAsia="Arial" w:cs="Arial"/>
        </w:rPr>
        <w:t>existência de remuneração suportada por subsidiárias, controladas ou controladores diretos ou indiretos; e,</w:t>
      </w:r>
    </w:p>
    <w:p>
      <w:pPr>
        <w:widowControl/>
        <w:numPr>
          <w:ilvl w:val="0"/>
          <w:numId w:val="8"/>
        </w:numPr>
        <w:spacing w:before="120" w:after="120" w:line="360" w:lineRule="auto"/>
        <w:ind w:left="720" w:firstLine="0"/>
        <w:jc w:val="both"/>
        <w:rPr>
          <w:rFonts w:ascii="Arial" w:hAnsi="Arial" w:eastAsia="Arial" w:cs="Arial"/>
        </w:rPr>
      </w:pPr>
      <w:r>
        <w:rPr>
          <w:rFonts w:ascii="Arial" w:hAnsi="Arial" w:eastAsia="Arial" w:cs="Arial"/>
        </w:rPr>
        <w:t>existência de qualquer remuneração ou benefício vinculado à ocorrência de determinado evento societário, tal como a alienação do controle societário do emissor.</w:t>
      </w:r>
    </w:p>
    <w:p>
      <w:pPr>
        <w:widowControl/>
        <w:spacing w:before="120" w:after="120" w:line="360" w:lineRule="auto"/>
        <w:ind w:firstLine="720"/>
        <w:jc w:val="both"/>
      </w:pPr>
      <w:r>
        <w:rPr>
          <w:rFonts w:ascii="Arial" w:hAnsi="Arial" w:eastAsia="Arial" w:cs="Arial"/>
        </w:rPr>
        <w:t>Em relação à remuneração reconhecida no resultado dos 3 últimos exercícios sociais e à prevista para o exercício social corrente do Conselho de Administração, da Diretoria Estatutária e do Conselho Fiscal, elaborar tabela com o seguinte conteúdo</w:t>
      </w:r>
      <w:r>
        <w:rPr>
          <w:rFonts w:ascii="Arial" w:hAnsi="Arial" w:eastAsia="Arial" w:cs="Arial"/>
          <w:vertAlign w:val="superscript"/>
        </w:rPr>
        <w:footnoteReference w:id="2"/>
      </w:r>
      <w:r>
        <w:rPr>
          <w:rFonts w:ascii="Arial" w:hAnsi="Arial" w:eastAsia="Arial" w:cs="Arial"/>
        </w:rPr>
        <w:t>:</w:t>
      </w:r>
    </w:p>
    <w:p>
      <w:pPr>
        <w:widowControl/>
        <w:numPr>
          <w:ilvl w:val="0"/>
          <w:numId w:val="9"/>
        </w:numPr>
        <w:spacing w:before="120" w:after="120" w:line="360" w:lineRule="auto"/>
        <w:ind w:left="720" w:firstLine="0"/>
        <w:jc w:val="both"/>
        <w:rPr>
          <w:rFonts w:ascii="Arial" w:hAnsi="Arial" w:eastAsia="Arial" w:cs="Arial"/>
        </w:rPr>
      </w:pPr>
      <w:r>
        <w:rPr>
          <w:rFonts w:ascii="Arial" w:hAnsi="Arial" w:eastAsia="Arial" w:cs="Arial"/>
        </w:rPr>
        <w:t>órgão;</w:t>
      </w:r>
    </w:p>
    <w:p>
      <w:pPr>
        <w:widowControl/>
        <w:numPr>
          <w:ilvl w:val="0"/>
          <w:numId w:val="9"/>
        </w:numPr>
        <w:spacing w:before="120" w:after="120" w:line="360" w:lineRule="auto"/>
        <w:ind w:left="720" w:firstLine="0"/>
        <w:jc w:val="both"/>
        <w:rPr>
          <w:rFonts w:ascii="Arial" w:hAnsi="Arial" w:eastAsia="Arial" w:cs="Arial"/>
        </w:rPr>
      </w:pPr>
      <w:r>
        <w:rPr>
          <w:rFonts w:ascii="Arial" w:hAnsi="Arial" w:eastAsia="Arial" w:cs="Arial"/>
        </w:rPr>
        <w:t>número total de membros;</w:t>
      </w:r>
    </w:p>
    <w:p>
      <w:pPr>
        <w:widowControl/>
        <w:numPr>
          <w:ilvl w:val="0"/>
          <w:numId w:val="9"/>
        </w:numPr>
        <w:spacing w:before="120" w:after="120" w:line="360" w:lineRule="auto"/>
        <w:ind w:left="720" w:firstLine="0"/>
        <w:jc w:val="both"/>
        <w:rPr>
          <w:rFonts w:ascii="Arial" w:hAnsi="Arial" w:eastAsia="Arial" w:cs="Arial"/>
        </w:rPr>
      </w:pPr>
      <w:r>
        <w:rPr>
          <w:rFonts w:ascii="Arial" w:hAnsi="Arial" w:eastAsia="Arial" w:cs="Arial"/>
        </w:rPr>
        <w:t>número de membros remunerados;</w:t>
      </w:r>
    </w:p>
    <w:p>
      <w:pPr>
        <w:widowControl/>
        <w:numPr>
          <w:ilvl w:val="0"/>
          <w:numId w:val="9"/>
        </w:numPr>
        <w:spacing w:before="120" w:after="120" w:line="360" w:lineRule="auto"/>
        <w:ind w:left="720" w:firstLine="0"/>
        <w:jc w:val="both"/>
        <w:rPr>
          <w:rFonts w:ascii="Arial" w:hAnsi="Arial" w:eastAsia="Arial" w:cs="Arial"/>
        </w:rPr>
      </w:pPr>
      <w:r>
        <w:rPr>
          <w:rFonts w:ascii="Arial" w:hAnsi="Arial" w:eastAsia="Arial" w:cs="Arial"/>
        </w:rPr>
        <w:t xml:space="preserve">remuneração segregada em: </w:t>
      </w:r>
    </w:p>
    <w:p>
      <w:pPr>
        <w:widowControl/>
        <w:spacing w:before="120" w:after="120" w:line="360" w:lineRule="auto"/>
        <w:ind w:left="1429" w:firstLine="0"/>
        <w:jc w:val="both"/>
        <w:rPr>
          <w:rFonts w:ascii="Arial" w:hAnsi="Arial" w:eastAsia="Arial" w:cs="Arial"/>
        </w:rPr>
      </w:pPr>
      <w:r>
        <w:rPr>
          <w:rFonts w:ascii="Arial" w:hAnsi="Arial" w:eastAsia="Arial" w:cs="Arial"/>
        </w:rPr>
        <w:t>d.1) remuneração fixa anual, segregada em:</w:t>
      </w:r>
    </w:p>
    <w:p>
      <w:pPr>
        <w:widowControl/>
        <w:spacing w:before="120" w:after="120" w:line="360" w:lineRule="auto"/>
        <w:ind w:left="1996" w:firstLine="0"/>
        <w:jc w:val="both"/>
        <w:rPr>
          <w:rFonts w:ascii="Arial" w:hAnsi="Arial" w:eastAsia="Arial" w:cs="Arial"/>
        </w:rPr>
      </w:pPr>
      <w:r>
        <w:rPr>
          <w:rFonts w:ascii="Arial" w:hAnsi="Arial" w:eastAsia="Arial" w:cs="Arial"/>
        </w:rPr>
        <w:t>d.1.1) salário ou pró-labore</w:t>
      </w:r>
    </w:p>
    <w:p>
      <w:pPr>
        <w:widowControl/>
        <w:spacing w:before="120" w:after="120" w:line="360" w:lineRule="auto"/>
        <w:ind w:left="1996" w:firstLine="0"/>
        <w:jc w:val="both"/>
        <w:rPr>
          <w:rFonts w:ascii="Arial" w:hAnsi="Arial" w:eastAsia="Arial" w:cs="Arial"/>
        </w:rPr>
      </w:pPr>
      <w:r>
        <w:rPr>
          <w:rFonts w:ascii="Arial" w:hAnsi="Arial" w:eastAsia="Arial" w:cs="Arial"/>
        </w:rPr>
        <w:t>d.1.2) benefícios diretos e indiretos</w:t>
      </w:r>
    </w:p>
    <w:p>
      <w:pPr>
        <w:widowControl/>
        <w:spacing w:before="120" w:after="120" w:line="360" w:lineRule="auto"/>
        <w:ind w:left="1276" w:firstLine="0"/>
        <w:jc w:val="both"/>
        <w:rPr>
          <w:rFonts w:ascii="Arial" w:hAnsi="Arial" w:eastAsia="Arial" w:cs="Arial"/>
        </w:rPr>
      </w:pPr>
      <w:r>
        <w:rPr>
          <w:rFonts w:ascii="Arial" w:hAnsi="Arial" w:eastAsia="Arial" w:cs="Arial"/>
        </w:rPr>
        <w:t>d.1.3) remuneração por participação em comitês</w:t>
      </w:r>
    </w:p>
    <w:p>
      <w:pPr>
        <w:widowControl/>
        <w:spacing w:before="120" w:after="120" w:line="360" w:lineRule="auto"/>
        <w:ind w:left="1276" w:firstLine="0"/>
        <w:jc w:val="both"/>
        <w:rPr>
          <w:rFonts w:ascii="Arial" w:hAnsi="Arial" w:eastAsia="Arial" w:cs="Arial"/>
        </w:rPr>
      </w:pPr>
      <w:r>
        <w:rPr>
          <w:rFonts w:ascii="Arial" w:hAnsi="Arial" w:eastAsia="Arial" w:cs="Arial"/>
        </w:rPr>
        <w:t>d.1.4) outros</w:t>
      </w:r>
    </w:p>
    <w:p>
      <w:pPr>
        <w:widowControl/>
        <w:spacing w:before="120" w:after="120" w:line="360" w:lineRule="auto"/>
        <w:ind w:left="709" w:firstLine="0"/>
        <w:jc w:val="both"/>
        <w:rPr>
          <w:rFonts w:ascii="Arial" w:hAnsi="Arial" w:eastAsia="Arial" w:cs="Arial"/>
        </w:rPr>
      </w:pPr>
      <w:r>
        <w:rPr>
          <w:rFonts w:ascii="Arial" w:hAnsi="Arial" w:eastAsia="Arial" w:cs="Arial"/>
        </w:rPr>
        <w:t>d.2) remuneração variável, segregada em:</w:t>
      </w:r>
    </w:p>
    <w:p>
      <w:pPr>
        <w:widowControl/>
        <w:spacing w:before="120" w:after="120" w:line="360" w:lineRule="auto"/>
        <w:ind w:left="1276" w:firstLine="0"/>
        <w:jc w:val="both"/>
        <w:rPr>
          <w:rFonts w:ascii="Arial" w:hAnsi="Arial" w:eastAsia="Arial" w:cs="Arial"/>
        </w:rPr>
      </w:pPr>
      <w:r>
        <w:rPr>
          <w:rFonts w:ascii="Arial" w:hAnsi="Arial" w:eastAsia="Arial" w:cs="Arial"/>
        </w:rPr>
        <w:t>d.2.1) bônus</w:t>
      </w:r>
    </w:p>
    <w:p>
      <w:pPr>
        <w:widowControl/>
        <w:spacing w:before="120" w:after="120" w:line="360" w:lineRule="auto"/>
        <w:ind w:left="1276" w:firstLine="0"/>
        <w:jc w:val="both"/>
        <w:rPr>
          <w:rFonts w:ascii="Arial" w:hAnsi="Arial" w:eastAsia="Arial" w:cs="Arial"/>
        </w:rPr>
      </w:pPr>
      <w:r>
        <w:rPr>
          <w:rFonts w:ascii="Arial" w:hAnsi="Arial" w:eastAsia="Arial" w:cs="Arial"/>
        </w:rPr>
        <w:t>d.2.2) participação nos resultados</w:t>
      </w:r>
    </w:p>
    <w:p>
      <w:pPr>
        <w:widowControl/>
        <w:spacing w:before="120" w:after="120" w:line="360" w:lineRule="auto"/>
        <w:ind w:left="1276" w:firstLine="0"/>
        <w:jc w:val="both"/>
        <w:rPr>
          <w:rFonts w:ascii="Arial" w:hAnsi="Arial" w:eastAsia="Arial" w:cs="Arial"/>
        </w:rPr>
      </w:pPr>
      <w:r>
        <w:rPr>
          <w:rFonts w:ascii="Arial" w:hAnsi="Arial" w:eastAsia="Arial" w:cs="Arial"/>
        </w:rPr>
        <w:t>d.2.3) remuneração por participação em reuniões</w:t>
      </w:r>
    </w:p>
    <w:p>
      <w:pPr>
        <w:widowControl/>
        <w:spacing w:before="120" w:after="120" w:line="360" w:lineRule="auto"/>
        <w:ind w:left="1276" w:firstLine="0"/>
        <w:jc w:val="both"/>
        <w:rPr>
          <w:rFonts w:ascii="Arial" w:hAnsi="Arial" w:eastAsia="Arial" w:cs="Arial"/>
        </w:rPr>
      </w:pPr>
      <w:r>
        <w:rPr>
          <w:rFonts w:ascii="Arial" w:hAnsi="Arial" w:eastAsia="Arial" w:cs="Arial"/>
        </w:rPr>
        <w:t>d.2.4) comissões</w:t>
      </w:r>
    </w:p>
    <w:p>
      <w:pPr>
        <w:widowControl/>
        <w:spacing w:before="120" w:after="120" w:line="360" w:lineRule="auto"/>
        <w:ind w:left="1276" w:firstLine="0"/>
        <w:jc w:val="both"/>
        <w:rPr>
          <w:rFonts w:ascii="Arial" w:hAnsi="Arial" w:eastAsia="Arial" w:cs="Arial"/>
        </w:rPr>
      </w:pPr>
      <w:r>
        <w:rPr>
          <w:rFonts w:ascii="Arial" w:hAnsi="Arial" w:eastAsia="Arial" w:cs="Arial"/>
        </w:rPr>
        <w:t xml:space="preserve">d.2.5) outros </w:t>
      </w:r>
    </w:p>
    <w:p>
      <w:pPr>
        <w:widowControl/>
        <w:spacing w:before="120" w:after="120" w:line="360" w:lineRule="auto"/>
        <w:ind w:left="709" w:firstLine="0"/>
        <w:jc w:val="both"/>
        <w:rPr>
          <w:rFonts w:ascii="Arial" w:hAnsi="Arial" w:eastAsia="Arial" w:cs="Arial"/>
        </w:rPr>
      </w:pPr>
      <w:r>
        <w:rPr>
          <w:rFonts w:ascii="Arial" w:hAnsi="Arial" w:eastAsia="Arial" w:cs="Arial"/>
        </w:rPr>
        <w:t>d.3) benefícios pós-emprego;</w:t>
      </w:r>
    </w:p>
    <w:p>
      <w:pPr>
        <w:widowControl/>
        <w:spacing w:before="120" w:after="120" w:line="360" w:lineRule="auto"/>
        <w:ind w:left="709" w:firstLine="0"/>
        <w:jc w:val="both"/>
        <w:rPr>
          <w:rFonts w:ascii="Arial" w:hAnsi="Arial" w:eastAsia="Arial" w:cs="Arial"/>
        </w:rPr>
      </w:pPr>
      <w:r>
        <w:rPr>
          <w:rFonts w:ascii="Arial" w:hAnsi="Arial" w:eastAsia="Arial" w:cs="Arial"/>
        </w:rPr>
        <w:t>d.4) benefícios motivados pela cessação do exercício do cargo;</w:t>
      </w:r>
    </w:p>
    <w:p>
      <w:pPr>
        <w:widowControl/>
        <w:tabs>
          <w:tab w:val="left" w:pos="1636"/>
        </w:tabs>
        <w:spacing w:before="120" w:after="120" w:line="360" w:lineRule="auto"/>
        <w:ind w:left="709" w:firstLine="0"/>
        <w:jc w:val="both"/>
        <w:rPr>
          <w:rFonts w:ascii="Arial" w:hAnsi="Arial" w:eastAsia="Arial" w:cs="Arial"/>
        </w:rPr>
      </w:pPr>
      <w:r>
        <w:rPr>
          <w:rFonts w:ascii="Arial" w:hAnsi="Arial" w:eastAsia="Arial" w:cs="Arial"/>
        </w:rPr>
        <w:t>d.5) remuneração baseada em ações, incluindo opções.</w:t>
      </w:r>
    </w:p>
    <w:p>
      <w:pPr>
        <w:widowControl/>
        <w:tabs>
          <w:tab w:val="left" w:pos="1636"/>
        </w:tabs>
        <w:spacing w:before="120" w:after="120" w:line="360" w:lineRule="auto"/>
        <w:ind w:left="709" w:firstLine="0"/>
        <w:jc w:val="both"/>
        <w:rPr>
          <w:rFonts w:ascii="Arial" w:hAnsi="Arial" w:eastAsia="Arial" w:cs="Arial"/>
        </w:rPr>
      </w:pPr>
    </w:p>
    <w:p>
      <w:pPr>
        <w:widowControl/>
        <w:tabs>
          <w:tab w:val="left" w:pos="1636"/>
        </w:tabs>
        <w:spacing w:before="120" w:after="120" w:line="360" w:lineRule="auto"/>
        <w:ind w:left="709" w:firstLine="0"/>
        <w:jc w:val="both"/>
        <w:rPr>
          <w:rFonts w:ascii="Arial" w:hAnsi="Arial" w:eastAsia="Arial" w:cs="Arial"/>
        </w:rPr>
      </w:pPr>
    </w:p>
    <w:p>
      <w:pPr>
        <w:widowControl/>
        <w:tabs>
          <w:tab w:val="left" w:pos="1636"/>
        </w:tabs>
        <w:spacing w:before="120" w:after="120" w:line="360" w:lineRule="auto"/>
        <w:ind w:left="709" w:firstLine="0"/>
        <w:jc w:val="both"/>
        <w:rPr>
          <w:rFonts w:ascii="Arial" w:hAnsi="Arial" w:eastAsia="Arial" w:cs="Arial"/>
        </w:rPr>
      </w:pPr>
    </w:p>
    <w:p>
      <w:pPr>
        <w:keepNext w:val="0"/>
        <w:jc w:val="center"/>
        <w:rPr>
          <w:rFonts w:ascii="Arial" w:hAnsi="Arial" w:eastAsia="Arial" w:cs="Arial"/>
        </w:rPr>
      </w:pPr>
      <w:r>
        <w:rPr>
          <w:rFonts w:ascii="Arial" w:hAnsi="Arial" w:eastAsia="Arial" w:cs="Arial"/>
        </w:rPr>
        <w:t>TABELA DE CONTROLE DE ALTERAÇÕES DESTE DOCUMENTO</w:t>
      </w:r>
    </w:p>
    <w:tbl>
      <w:tblPr>
        <w:tblStyle w:val="13"/>
        <w:tblW w:w="963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1785"/>
        <w:gridCol w:w="1380"/>
        <w:gridCol w:w="3495"/>
        <w:gridCol w:w="2970"/>
      </w:tblGrid>
      <w:tr>
        <w:tc>
          <w:tcPr>
            <w:tcW w:w="1785" w:type="dxa"/>
            <w:shd w:val="clear" w:color="auto" w:fill="073763"/>
            <w:tcMar>
              <w:top w:w="100" w:type="dxa"/>
              <w:left w:w="100" w:type="dxa"/>
              <w:bottom w:w="100" w:type="dxa"/>
              <w:right w:w="100" w:type="dxa"/>
            </w:tcMar>
            <w:vAlign w:val="center"/>
          </w:tcPr>
          <w:p>
            <w:pPr>
              <w:keepNext w:val="0"/>
              <w:shd w:val="clear" w:fill="auto"/>
              <w:jc w:val="center"/>
              <w:rPr>
                <w:b/>
                <w:color w:val="FFFFFF"/>
                <w:sz w:val="22"/>
                <w:szCs w:val="22"/>
              </w:rPr>
            </w:pPr>
            <w:r>
              <w:rPr>
                <w:b/>
                <w:color w:val="FFFFFF"/>
                <w:sz w:val="22"/>
                <w:szCs w:val="22"/>
              </w:rPr>
              <w:t>Nº DA REVISÃO</w:t>
            </w:r>
          </w:p>
        </w:tc>
        <w:tc>
          <w:tcPr>
            <w:tcW w:w="1380" w:type="dxa"/>
            <w:shd w:val="clear" w:color="auto" w:fill="073763"/>
            <w:tcMar>
              <w:top w:w="100" w:type="dxa"/>
              <w:left w:w="100" w:type="dxa"/>
              <w:bottom w:w="100" w:type="dxa"/>
              <w:right w:w="100" w:type="dxa"/>
            </w:tcMar>
            <w:vAlign w:val="center"/>
          </w:tcPr>
          <w:p>
            <w:pPr>
              <w:keepNext w:val="0"/>
              <w:shd w:val="clear" w:fill="auto"/>
              <w:jc w:val="center"/>
              <w:rPr>
                <w:b/>
                <w:color w:val="FFFFFF"/>
                <w:sz w:val="22"/>
                <w:szCs w:val="22"/>
              </w:rPr>
            </w:pPr>
            <w:r>
              <w:rPr>
                <w:b/>
                <w:color w:val="FFFFFF"/>
                <w:sz w:val="22"/>
                <w:szCs w:val="22"/>
              </w:rPr>
              <w:t>DATA</w:t>
            </w:r>
          </w:p>
        </w:tc>
        <w:tc>
          <w:tcPr>
            <w:tcW w:w="3495" w:type="dxa"/>
            <w:shd w:val="clear" w:color="auto" w:fill="073763"/>
            <w:tcMar>
              <w:top w:w="100" w:type="dxa"/>
              <w:left w:w="100" w:type="dxa"/>
              <w:bottom w:w="100" w:type="dxa"/>
              <w:right w:w="100" w:type="dxa"/>
            </w:tcMar>
            <w:vAlign w:val="center"/>
          </w:tcPr>
          <w:p>
            <w:pPr>
              <w:keepNext w:val="0"/>
              <w:shd w:val="clear" w:fill="auto"/>
              <w:jc w:val="center"/>
              <w:rPr>
                <w:b/>
                <w:color w:val="FFFFFF"/>
                <w:sz w:val="22"/>
                <w:szCs w:val="22"/>
              </w:rPr>
            </w:pPr>
            <w:r>
              <w:rPr>
                <w:b/>
                <w:color w:val="FFFFFF"/>
                <w:sz w:val="22"/>
                <w:szCs w:val="22"/>
              </w:rPr>
              <w:t>ATUALIZAÇÃO REALIZADA</w:t>
            </w:r>
          </w:p>
        </w:tc>
        <w:tc>
          <w:tcPr>
            <w:tcW w:w="2970" w:type="dxa"/>
            <w:shd w:val="clear" w:color="auto" w:fill="073763"/>
            <w:tcMar>
              <w:top w:w="100" w:type="dxa"/>
              <w:left w:w="100" w:type="dxa"/>
              <w:bottom w:w="100" w:type="dxa"/>
              <w:right w:w="100" w:type="dxa"/>
            </w:tcMar>
            <w:vAlign w:val="center"/>
          </w:tcPr>
          <w:p>
            <w:pPr>
              <w:keepNext w:val="0"/>
              <w:shd w:val="clear" w:fill="auto"/>
              <w:jc w:val="center"/>
              <w:rPr>
                <w:b/>
                <w:color w:val="FFFFFF"/>
                <w:sz w:val="22"/>
                <w:szCs w:val="22"/>
              </w:rPr>
            </w:pPr>
            <w:r>
              <w:rPr>
                <w:b/>
                <w:color w:val="FFFFFF"/>
                <w:sz w:val="22"/>
                <w:szCs w:val="22"/>
              </w:rPr>
              <w:t>RESPONSÁVEL</w:t>
            </w:r>
          </w:p>
        </w:tc>
      </w:tr>
      <w:tr>
        <w:tc>
          <w:tcPr>
            <w:tcW w:w="1785" w:type="dxa"/>
            <w:shd w:val="clear" w:color="auto" w:fill="auto"/>
            <w:tcMar>
              <w:top w:w="100" w:type="dxa"/>
              <w:left w:w="100" w:type="dxa"/>
              <w:bottom w:w="100" w:type="dxa"/>
              <w:right w:w="100" w:type="dxa"/>
            </w:tcMar>
            <w:vAlign w:val="top"/>
          </w:tcPr>
          <w:p>
            <w:pPr>
              <w:keepNext w:val="0"/>
              <w:shd w:val="clear" w:fill="auto"/>
              <w:jc w:val="center"/>
              <w:rPr>
                <w:sz w:val="22"/>
                <w:szCs w:val="22"/>
              </w:rPr>
            </w:pPr>
            <w:r>
              <w:rPr>
                <w:sz w:val="22"/>
                <w:szCs w:val="22"/>
              </w:rPr>
              <w:t>Versão Inicial</w:t>
            </w:r>
          </w:p>
        </w:tc>
        <w:tc>
          <w:tcPr>
            <w:tcW w:w="1380" w:type="dxa"/>
            <w:shd w:val="clear" w:color="auto" w:fill="auto"/>
            <w:tcMar>
              <w:top w:w="100" w:type="dxa"/>
              <w:left w:w="100" w:type="dxa"/>
              <w:bottom w:w="100" w:type="dxa"/>
              <w:right w:w="100" w:type="dxa"/>
            </w:tcMar>
            <w:vAlign w:val="top"/>
          </w:tcPr>
          <w:p>
            <w:pPr>
              <w:keepNext w:val="0"/>
              <w:shd w:val="clear" w:fill="auto"/>
              <w:jc w:val="center"/>
              <w:rPr>
                <w:sz w:val="22"/>
                <w:szCs w:val="22"/>
              </w:rPr>
            </w:pPr>
            <w:r>
              <w:rPr>
                <w:sz w:val="22"/>
                <w:szCs w:val="22"/>
              </w:rPr>
              <w:t>28/05/2019</w:t>
            </w:r>
          </w:p>
        </w:tc>
        <w:tc>
          <w:tcPr>
            <w:tcW w:w="3495" w:type="dxa"/>
            <w:shd w:val="clear" w:color="auto" w:fill="auto"/>
            <w:tcMar>
              <w:top w:w="100" w:type="dxa"/>
              <w:left w:w="100" w:type="dxa"/>
              <w:bottom w:w="100" w:type="dxa"/>
              <w:right w:w="100" w:type="dxa"/>
            </w:tcMar>
            <w:vAlign w:val="top"/>
          </w:tcPr>
          <w:p>
            <w:pPr>
              <w:keepNext w:val="0"/>
              <w:shd w:val="clear" w:fill="auto"/>
              <w:rPr>
                <w:sz w:val="22"/>
                <w:szCs w:val="22"/>
              </w:rPr>
            </w:pPr>
            <w:r>
              <w:rPr>
                <w:sz w:val="22"/>
                <w:szCs w:val="22"/>
              </w:rPr>
              <w:t>ELABORAÇÃO DO DOCUMENTO</w:t>
            </w:r>
          </w:p>
        </w:tc>
        <w:tc>
          <w:tcPr>
            <w:tcW w:w="2970" w:type="dxa"/>
            <w:shd w:val="clear" w:color="auto" w:fill="auto"/>
            <w:tcMar>
              <w:top w:w="100" w:type="dxa"/>
              <w:left w:w="100" w:type="dxa"/>
              <w:bottom w:w="100" w:type="dxa"/>
              <w:right w:w="100" w:type="dxa"/>
            </w:tcMar>
            <w:vAlign w:val="top"/>
          </w:tcPr>
          <w:p>
            <w:pPr>
              <w:keepNext w:val="0"/>
              <w:shd w:val="clear" w:fill="auto"/>
              <w:rPr>
                <w:sz w:val="22"/>
                <w:szCs w:val="22"/>
              </w:rPr>
            </w:pPr>
            <w:r>
              <w:rPr>
                <w:sz w:val="22"/>
                <w:szCs w:val="22"/>
              </w:rPr>
              <w:t>FAUSTER BARBOSA FERREIRA</w:t>
            </w:r>
          </w:p>
        </w:tc>
      </w:tr>
      <w:tr>
        <w:trPr>
          <w:trHeight w:val="300" w:hRule="atLeast"/>
        </w:trPr>
        <w:tc>
          <w:tcPr>
            <w:tcW w:w="1785" w:type="dxa"/>
            <w:shd w:val="clear" w:color="auto" w:fill="auto"/>
            <w:tcMar>
              <w:top w:w="100" w:type="dxa"/>
              <w:left w:w="100" w:type="dxa"/>
              <w:bottom w:w="100" w:type="dxa"/>
              <w:right w:w="100" w:type="dxa"/>
            </w:tcMar>
            <w:vAlign w:val="top"/>
          </w:tcPr>
          <w:p>
            <w:pPr>
              <w:keepNext w:val="0"/>
              <w:shd w:val="clear" w:fill="auto"/>
              <w:jc w:val="center"/>
              <w:rPr>
                <w:sz w:val="22"/>
                <w:szCs w:val="22"/>
              </w:rPr>
            </w:pPr>
          </w:p>
        </w:tc>
        <w:tc>
          <w:tcPr>
            <w:tcW w:w="1380" w:type="dxa"/>
            <w:shd w:val="clear" w:color="auto" w:fill="auto"/>
            <w:tcMar>
              <w:top w:w="100" w:type="dxa"/>
              <w:left w:w="100" w:type="dxa"/>
              <w:bottom w:w="100" w:type="dxa"/>
              <w:right w:w="100" w:type="dxa"/>
            </w:tcMar>
            <w:vAlign w:val="top"/>
          </w:tcPr>
          <w:p>
            <w:pPr>
              <w:keepNext w:val="0"/>
              <w:shd w:val="clear" w:fill="auto"/>
              <w:jc w:val="center"/>
              <w:rPr>
                <w:sz w:val="22"/>
                <w:szCs w:val="22"/>
              </w:rPr>
            </w:pPr>
          </w:p>
        </w:tc>
        <w:tc>
          <w:tcPr>
            <w:tcW w:w="3495" w:type="dxa"/>
            <w:shd w:val="clear" w:color="auto" w:fill="auto"/>
            <w:tcMar>
              <w:top w:w="100" w:type="dxa"/>
              <w:left w:w="100" w:type="dxa"/>
              <w:bottom w:w="100" w:type="dxa"/>
              <w:right w:w="100" w:type="dxa"/>
            </w:tcMar>
            <w:vAlign w:val="top"/>
          </w:tcPr>
          <w:p>
            <w:pPr>
              <w:keepNext w:val="0"/>
              <w:shd w:val="clear" w:fill="auto"/>
              <w:rPr>
                <w:sz w:val="22"/>
                <w:szCs w:val="22"/>
              </w:rPr>
            </w:pPr>
          </w:p>
        </w:tc>
        <w:tc>
          <w:tcPr>
            <w:tcW w:w="2970" w:type="dxa"/>
            <w:shd w:val="clear" w:color="auto" w:fill="auto"/>
            <w:tcMar>
              <w:top w:w="100" w:type="dxa"/>
              <w:left w:w="100" w:type="dxa"/>
              <w:bottom w:w="100" w:type="dxa"/>
              <w:right w:w="100" w:type="dxa"/>
            </w:tcMar>
            <w:vAlign w:val="top"/>
          </w:tcPr>
          <w:p>
            <w:pPr>
              <w:keepNext w:val="0"/>
              <w:shd w:val="clear" w:fill="auto"/>
              <w:rPr>
                <w:sz w:val="22"/>
                <w:szCs w:val="22"/>
              </w:rPr>
            </w:pPr>
          </w:p>
        </w:tc>
      </w:tr>
    </w:tbl>
    <w:p>
      <w:pPr>
        <w:keepNext w:val="0"/>
        <w:spacing w:before="120" w:after="120" w:line="360" w:lineRule="auto"/>
        <w:jc w:val="both"/>
        <w:rPr>
          <w:rFonts w:ascii="Arial" w:hAnsi="Arial" w:eastAsia="Arial" w:cs="Arial"/>
        </w:rPr>
      </w:pPr>
    </w:p>
    <w:sectPr>
      <w:headerReference r:id="rId4" w:type="default"/>
      <w:footerReference r:id="rId5" w:type="default"/>
      <w:pgSz w:w="11906" w:h="16838"/>
      <w:pgMar w:top="1530" w:right="850" w:bottom="1913" w:left="1701" w:header="0" w:footer="383"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Monospace"/>
    <w:panose1 w:val="00000000000000000000"/>
    <w:charset w:val="86"/>
    <w:family w:val="auto"/>
    <w:pitch w:val="default"/>
    <w:sig w:usb0="00000000" w:usb1="00000000" w:usb2="00000000" w:usb3="00000000" w:csb0="00000000" w:csb1="00000000"/>
  </w:font>
  <w:font w:name="Wingdings">
    <w:altName w:val="aakar"/>
    <w:panose1 w:val="05000000000000000000"/>
    <w:charset w:val="00"/>
    <w:family w:val="auto"/>
    <w:pitch w:val="default"/>
    <w:sig w:usb0="00000000" w:usb1="1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Noto Sans CJK JP"/>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mbria">
    <w:altName w:val="Georgia"/>
    <w:panose1 w:val="02040503050406030204"/>
    <w:charset w:val="00"/>
    <w:family w:val="modern"/>
    <w:pitch w:val="default"/>
    <w:sig w:usb0="00000000" w:usb1="00000000" w:usb2="00000000" w:usb3="00000000" w:csb0="0000019F" w:csb1="00000000"/>
  </w:font>
  <w:font w:name="Calibri">
    <w:altName w:val="Arial"/>
    <w:panose1 w:val="020F0502020204030204"/>
    <w:charset w:val="86"/>
    <w:family w:val="decorative"/>
    <w:pitch w:val="default"/>
    <w:sig w:usb0="00000000" w:usb1="00000000" w:usb2="00000001" w:usb3="00000000" w:csb0="0000019F" w:csb1="00000000"/>
  </w:font>
  <w:font w:name="SimSun">
    <w:altName w:val="Monospace"/>
    <w:panose1 w:val="00000000000000000000"/>
    <w:charset w:val="86"/>
    <w:family w:val="auto"/>
    <w:pitch w:val="default"/>
    <w:sig w:usb0="00000000" w:usb1="00000000" w:usb2="00000000" w:usb3="00000000" w:csb0="00000000" w:csb1="00000000"/>
  </w:font>
  <w:font w:name="DejaVa Sans">
    <w:altName w:val="Kalapi"/>
    <w:panose1 w:val="00000000000000000000"/>
    <w:charset w:val="00"/>
    <w:family w:val="auto"/>
    <w:pitch w:val="default"/>
    <w:sig w:usb0="00000000" w:usb1="00000000" w:usb2="00000000" w:usb3="00000000" w:csb0="00000000" w:csb1="00000000"/>
  </w:font>
  <w:font w:name="Kalapi">
    <w:panose1 w:val="00000400000000000000"/>
    <w:charset w:val="00"/>
    <w:family w:val="auto"/>
    <w:pitch w:val="default"/>
    <w:sig w:usb0="00000000" w:usb1="00000000" w:usb2="00000000" w:usb3="00000000" w:csb0="00000000" w:csb1="00000000"/>
  </w:font>
  <w:font w:name="Arial Black">
    <w:panose1 w:val="020B0A04020102020204"/>
    <w:charset w:val="00"/>
    <w:family w:val="auto"/>
    <w:pitch w:val="default"/>
    <w:sig w:usb0="00000287" w:usb1="00000000" w:usb2="00000000" w:usb3="00000000" w:csb0="2000009F" w:csb1="DFD70000"/>
  </w:font>
  <w:font w:name="aakar">
    <w:panose1 w:val="02000600040000000000"/>
    <w:charset w:val="00"/>
    <w:family w:val="auto"/>
    <w:pitch w:val="default"/>
    <w:sig w:usb0="80040001" w:usb1="00002000" w:usb2="00000000" w:usb3="00000000" w:csb0="20000000" w:csb1="80000000"/>
  </w:font>
  <w:font w:name="Monospace">
    <w:panose1 w:val="020B0609030804020204"/>
    <w:charset w:val="00"/>
    <w:family w:val="auto"/>
    <w:pitch w:val="default"/>
    <w:sig w:usb0="00000000" w:usb1="00000000" w:usb2="00000000" w:usb3="00000000" w:csb0="001D016D" w:csb1="00000000"/>
  </w:font>
  <w:font w:name="Noto Sans CJK JP">
    <w:panose1 w:val="020B0600000000000000"/>
    <w:charset w:val="86"/>
    <w:family w:val="auto"/>
    <w:pitch w:val="default"/>
    <w:sig w:usb0="30000003" w:usb1="2BDF3C10" w:usb2="00000016" w:usb3="00000000" w:csb0="602E0107" w:csb1="00000000"/>
  </w:font>
  <w:font w:name="Georgia">
    <w:panose1 w:val="02040502050405020303"/>
    <w:charset w:val="00"/>
    <w:family w:val="auto"/>
    <w:pitch w:val="default"/>
    <w:sig w:usb0="00000287" w:usb1="00000000" w:usb2="00000000" w:usb3="00000000" w:csb0="2000009F" w:csb1="00000000"/>
  </w:font>
  <w:font w:name="Monospace">
    <w:panose1 w:val="020B0609030804020204"/>
    <w:charset w:val="00"/>
    <w:family w:val="auto"/>
    <w:pitch w:val="default"/>
    <w:sig w:usb0="00000000" w:usb1="00000000" w:usb2="00000000" w:usb3="00000000" w:csb0="001D016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val="0"/>
      <w:shd w:val="clear" w:fill="FFFFFF"/>
      <w:spacing w:before="0" w:after="0" w:line="276" w:lineRule="auto"/>
      <w:ind w:left="0" w:right="0" w:firstLine="0"/>
      <w:jc w:val="left"/>
      <w:rPr>
        <w:rFonts w:ascii="Times New Roman" w:hAnsi="Times New Roman" w:eastAsia="Times New Roman" w:cs="Times New Roman"/>
        <w:b w:val="0"/>
        <w:i w:val="0"/>
        <w:smallCaps w:val="0"/>
        <w:strike w:val="0"/>
        <w:color w:val="000000"/>
        <w:sz w:val="24"/>
        <w:szCs w:val="24"/>
        <w:u w:val="none"/>
        <w:vertAlign w:val="baseline"/>
      </w:rPr>
    </w:pPr>
  </w:p>
  <w:tbl>
    <w:tblPr>
      <w:tblStyle w:val="14"/>
      <w:tblW w:w="9360" w:type="dxa"/>
      <w:tblInd w:w="-108" w:type="dxa"/>
      <w:tblLayout w:type="fixed"/>
      <w:tblCellMar>
        <w:top w:w="0" w:type="dxa"/>
        <w:left w:w="108" w:type="dxa"/>
        <w:bottom w:w="0" w:type="dxa"/>
        <w:right w:w="108" w:type="dxa"/>
      </w:tblCellMar>
    </w:tblPr>
    <w:tblGrid>
      <w:gridCol w:w="3795"/>
      <w:gridCol w:w="5565"/>
    </w:tblGrid>
    <w:tr>
      <w:trPr>
        <w:trHeight w:val="620" w:hRule="atLeast"/>
      </w:trPr>
      <w:tc>
        <w:tcPr>
          <w:tcW w:w="3795" w:type="dxa"/>
          <w:shd w:val="clear" w:color="auto" w:fill="auto"/>
        </w:tcPr>
        <w:p>
          <w:pPr>
            <w:keepNext/>
            <w:keepLines w:val="0"/>
            <w:widowControl w:val="0"/>
            <w:shd w:val="clear" w:fill="FFFFFF"/>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vertAlign w:val="baseline"/>
            </w:rPr>
          </w:pPr>
        </w:p>
        <w:p>
          <w:pPr>
            <w:keepNext/>
            <w:keepLines w:val="0"/>
            <w:widowControl w:val="0"/>
            <w:shd w:val="clear" w:fill="FFFFFF"/>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vertAlign w:val="baseline"/>
            </w:rPr>
          </w:pPr>
        </w:p>
        <w:p>
          <w:pPr>
            <w:keepNext/>
            <w:keepLines w:val="0"/>
            <w:widowControl w:val="0"/>
            <w:shd w:val="clear" w:fill="FFFFFF"/>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vertAlign w:val="baseline"/>
            </w:rPr>
          </w:pPr>
          <w:r>
            <w:drawing>
              <wp:anchor distT="0" distB="0" distL="0" distR="0" simplePos="0" relativeHeight="0" behindDoc="0" locked="0" layoutInCell="1" allowOverlap="1">
                <wp:simplePos x="0" y="0"/>
                <wp:positionH relativeFrom="column">
                  <wp:posOffset>1504950</wp:posOffset>
                </wp:positionH>
                <wp:positionV relativeFrom="paragraph">
                  <wp:posOffset>-312420</wp:posOffset>
                </wp:positionV>
                <wp:extent cx="817880" cy="817880"/>
                <wp:effectExtent l="0" t="0" r="0" b="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
                        <a:srcRect/>
                        <a:stretch>
                          <a:fillRect/>
                        </a:stretch>
                      </pic:blipFill>
                      <pic:spPr>
                        <a:xfrm>
                          <a:off x="0" y="0"/>
                          <a:ext cx="817880" cy="817880"/>
                        </a:xfrm>
                        <a:prstGeom prst="rect">
                          <a:avLst/>
                        </a:prstGeom>
                      </pic:spPr>
                    </pic:pic>
                  </a:graphicData>
                </a:graphic>
              </wp:anchor>
            </w:drawing>
          </w:r>
        </w:p>
      </w:tc>
      <w:tc>
        <w:tcPr>
          <w:tcW w:w="5565" w:type="dxa"/>
          <w:shd w:val="clear" w:color="auto" w:fill="auto"/>
        </w:tcPr>
        <w:p>
          <w:pPr>
            <w:keepNext/>
            <w:keepLines w:val="0"/>
            <w:widowControl w:val="0"/>
            <w:shd w:val="clear" w:fill="FFFFFF"/>
            <w:spacing w:before="0" w:after="0" w:line="240" w:lineRule="auto"/>
            <w:ind w:left="0" w:right="0" w:firstLine="0"/>
            <w:jc w:val="left"/>
            <w:rPr>
              <w:rFonts w:ascii="Arial" w:hAnsi="Arial" w:eastAsia="Arial" w:cs="Arial"/>
              <w:b/>
              <w:i w:val="0"/>
              <w:smallCaps w:val="0"/>
              <w:strike w:val="0"/>
              <w:color w:val="003366"/>
              <w:sz w:val="16"/>
              <w:szCs w:val="16"/>
              <w:u w:val="none"/>
              <w:vertAlign w:val="baseline"/>
            </w:rPr>
          </w:pPr>
        </w:p>
        <w:p>
          <w:pPr>
            <w:keepNext/>
            <w:keepLines w:val="0"/>
            <w:widowControl w:val="0"/>
            <w:shd w:val="clear" w:fill="FFFFFF"/>
            <w:spacing w:before="0" w:after="0" w:line="240" w:lineRule="auto"/>
            <w:ind w:left="0" w:right="0" w:firstLine="0"/>
            <w:jc w:val="left"/>
            <w:rPr>
              <w:rFonts w:ascii="Arial" w:hAnsi="Arial" w:eastAsia="Arial" w:cs="Arial"/>
              <w:b/>
              <w:i w:val="0"/>
              <w:smallCaps w:val="0"/>
              <w:strike w:val="0"/>
              <w:color w:val="003366"/>
              <w:sz w:val="16"/>
              <w:szCs w:val="16"/>
              <w:u w:val="none"/>
              <w:vertAlign w:val="baseline"/>
            </w:rPr>
          </w:pPr>
          <w:r>
            <w:rPr>
              <w:rFonts w:ascii="Arial" w:hAnsi="Arial" w:eastAsia="Arial" w:cs="Arial"/>
              <w:b/>
              <w:i w:val="0"/>
              <w:smallCaps w:val="0"/>
              <w:strike w:val="0"/>
              <w:color w:val="003366"/>
              <w:sz w:val="16"/>
              <w:szCs w:val="16"/>
              <w:u w:val="none"/>
              <w:vertAlign w:val="baseline"/>
            </w:rPr>
            <w:t>Secretaria da Controladoria-Geral Estado</w:t>
          </w:r>
        </w:p>
        <w:p>
          <w:pPr>
            <w:keepNext/>
            <w:keepLines w:val="0"/>
            <w:widowControl w:val="0"/>
            <w:shd w:val="clear" w:fill="FFFFFF"/>
            <w:spacing w:before="0" w:after="0" w:line="240" w:lineRule="auto"/>
            <w:ind w:left="0" w:right="0" w:firstLine="0"/>
            <w:jc w:val="left"/>
            <w:rPr>
              <w:rFonts w:ascii="Arial" w:hAnsi="Arial" w:eastAsia="Arial" w:cs="Arial"/>
              <w:b w:val="0"/>
              <w:i w:val="0"/>
              <w:smallCaps w:val="0"/>
              <w:strike w:val="0"/>
              <w:color w:val="003366"/>
              <w:sz w:val="16"/>
              <w:szCs w:val="16"/>
              <w:u w:val="none"/>
              <w:vertAlign w:val="baseline"/>
            </w:rPr>
          </w:pPr>
          <w:r>
            <w:rPr>
              <w:rFonts w:ascii="Arial" w:hAnsi="Arial" w:eastAsia="Arial" w:cs="Arial"/>
              <w:b w:val="0"/>
              <w:i w:val="0"/>
              <w:smallCaps w:val="0"/>
              <w:strike w:val="0"/>
              <w:color w:val="003366"/>
              <w:sz w:val="16"/>
              <w:szCs w:val="16"/>
              <w:u w:val="none"/>
              <w:vertAlign w:val="baseline"/>
            </w:rPr>
            <w:t>Rua Santo Elias, n.º 535, Espinheiro – Recife/PE</w:t>
          </w:r>
        </w:p>
        <w:p>
          <w:pPr>
            <w:keepNext/>
            <w:keepLines w:val="0"/>
            <w:widowControl w:val="0"/>
            <w:shd w:val="clear" w:fill="FFFFFF"/>
            <w:spacing w:before="0" w:after="0" w:line="240" w:lineRule="auto"/>
            <w:ind w:left="0" w:right="0" w:firstLine="0"/>
            <w:jc w:val="left"/>
            <w:rPr>
              <w:rFonts w:ascii="Arial" w:hAnsi="Arial" w:eastAsia="Arial" w:cs="Arial"/>
              <w:b w:val="0"/>
              <w:i w:val="0"/>
              <w:smallCaps w:val="0"/>
              <w:strike w:val="0"/>
              <w:color w:val="003366"/>
              <w:sz w:val="16"/>
              <w:szCs w:val="16"/>
              <w:u w:val="none"/>
              <w:vertAlign w:val="baseline"/>
            </w:rPr>
          </w:pPr>
          <w:r>
            <w:rPr>
              <w:rFonts w:ascii="Arial" w:hAnsi="Arial" w:eastAsia="Arial" w:cs="Arial"/>
              <w:b w:val="0"/>
              <w:i w:val="0"/>
              <w:smallCaps w:val="0"/>
              <w:strike w:val="0"/>
              <w:color w:val="003366"/>
              <w:sz w:val="16"/>
              <w:szCs w:val="16"/>
              <w:u w:val="none"/>
              <w:vertAlign w:val="baseline"/>
            </w:rPr>
            <w:t>Telefone: (081) 3183-0800</w:t>
          </w:r>
        </w:p>
        <w:p>
          <w:pPr>
            <w:keepNext/>
            <w:keepLines w:val="0"/>
            <w:widowControl w:val="0"/>
            <w:shd w:val="clear" w:fill="FFFFFF"/>
            <w:spacing w:before="0" w:after="0" w:line="240" w:lineRule="auto"/>
            <w:ind w:left="0" w:right="0" w:firstLine="0"/>
            <w:jc w:val="left"/>
            <w:rPr>
              <w:rFonts w:ascii="Arial" w:hAnsi="Arial" w:eastAsia="Arial" w:cs="Arial"/>
              <w:b w:val="0"/>
              <w:i w:val="0"/>
              <w:smallCaps w:val="0"/>
              <w:strike w:val="0"/>
              <w:color w:val="003366"/>
              <w:sz w:val="16"/>
              <w:szCs w:val="16"/>
              <w:u w:val="none"/>
              <w:vertAlign w:val="baseline"/>
            </w:rPr>
          </w:pPr>
          <w:r>
            <w:rPr>
              <w:rFonts w:ascii="Arial" w:hAnsi="Arial" w:eastAsia="Arial" w:cs="Arial"/>
              <w:b w:val="0"/>
              <w:i w:val="0"/>
              <w:smallCaps w:val="0"/>
              <w:strike w:val="0"/>
              <w:color w:val="003366"/>
              <w:sz w:val="16"/>
              <w:szCs w:val="16"/>
              <w:u w:val="none"/>
              <w:vertAlign w:val="baseline"/>
            </w:rPr>
            <w:t>www.scge.pe.gov.br</w:t>
          </w:r>
        </w:p>
        <w:p>
          <w:pPr>
            <w:keepNext/>
            <w:keepLines w:val="0"/>
            <w:widowControl w:val="0"/>
            <w:shd w:val="clear" w:fill="FFFFFF"/>
            <w:spacing w:before="0" w:after="0" w:line="240" w:lineRule="auto"/>
            <w:ind w:left="0" w:right="0" w:firstLine="0"/>
            <w:jc w:val="left"/>
            <w:rPr>
              <w:rFonts w:ascii="Arial" w:hAnsi="Arial" w:eastAsia="Arial" w:cs="Arial"/>
              <w:b w:val="0"/>
              <w:i w:val="0"/>
              <w:smallCaps w:val="0"/>
              <w:strike w:val="0"/>
              <w:color w:val="003366"/>
              <w:sz w:val="16"/>
              <w:szCs w:val="16"/>
              <w:u w:val="none"/>
              <w:vertAlign w:val="baseline"/>
            </w:rPr>
          </w:pPr>
          <w:r>
            <w:rPr>
              <w:rFonts w:ascii="Arial" w:hAnsi="Arial" w:eastAsia="Arial" w:cs="Arial"/>
              <w:b w:val="0"/>
              <w:i w:val="0"/>
              <w:smallCaps w:val="0"/>
              <w:strike w:val="0"/>
              <w:color w:val="003366"/>
              <w:sz w:val="16"/>
              <w:szCs w:val="16"/>
              <w:u w:val="none"/>
              <w:vertAlign w:val="baseline"/>
            </w:rPr>
            <w:t>Twitter: @scge_pe</w:t>
          </w:r>
        </w:p>
        <w:p>
          <w:pPr>
            <w:keepNext/>
            <w:keepLines w:val="0"/>
            <w:widowControl w:val="0"/>
            <w:shd w:val="clear" w:fill="FFFFFF"/>
            <w:spacing w:before="0" w:after="0" w:line="240" w:lineRule="auto"/>
            <w:ind w:left="0" w:right="0" w:firstLine="0"/>
            <w:jc w:val="left"/>
            <w:rPr>
              <w:rFonts w:ascii="Arial" w:hAnsi="Arial" w:eastAsia="Arial" w:cs="Arial"/>
              <w:b w:val="0"/>
              <w:i w:val="0"/>
              <w:smallCaps w:val="0"/>
              <w:strike w:val="0"/>
              <w:color w:val="003366"/>
              <w:sz w:val="16"/>
              <w:szCs w:val="16"/>
              <w:u w:val="none"/>
              <w:vertAlign w:val="baseline"/>
            </w:rPr>
          </w:pPr>
          <w:r>
            <w:rPr>
              <w:rFonts w:ascii="Arial" w:hAnsi="Arial" w:eastAsia="Arial" w:cs="Arial"/>
              <w:b w:val="0"/>
              <w:i w:val="0"/>
              <w:smallCaps w:val="0"/>
              <w:strike w:val="0"/>
              <w:color w:val="003366"/>
              <w:sz w:val="16"/>
              <w:szCs w:val="16"/>
              <w:u w:val="none"/>
              <w:vertAlign w:val="baseline"/>
            </w:rPr>
            <w:t>Instagram: @scge_pe</w:t>
          </w:r>
        </w:p>
      </w:tc>
    </w:tr>
  </w:tbl>
  <w:p>
    <w:pPr>
      <w:keepNext/>
      <w:keepLines w:val="0"/>
      <w:widowControl w:val="0"/>
      <w:shd w:val="clear" w:fill="FFFFFF"/>
      <w:tabs>
        <w:tab w:val="center" w:pos="4819"/>
        <w:tab w:val="right" w:pos="9638"/>
      </w:tabs>
      <w:spacing w:before="0" w:after="0" w:line="240" w:lineRule="auto"/>
      <w:ind w:left="0" w:right="0" w:firstLine="0"/>
      <w:jc w:val="center"/>
      <w:rPr>
        <w:rFonts w:ascii="Arial" w:hAnsi="Arial" w:eastAsia="Arial" w:cs="Arial"/>
        <w:b/>
        <w:i w:val="0"/>
        <w:smallCaps w:val="0"/>
        <w:strike w:val="0"/>
        <w:color w:val="004586"/>
        <w:sz w:val="16"/>
        <w:szCs w:val="16"/>
        <w:u w:val="none"/>
        <w:vertAlign w:val="baseli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rPr>
          <w:color w:val="00000A"/>
        </w:rPr>
      </w:pPr>
      <w:r>
        <w:rPr>
          <w:vertAlign w:val="superscript"/>
        </w:rPr>
        <w:footnoteRef/>
      </w:r>
      <w:r>
        <w:rPr>
          <w:rFonts w:ascii="Arial" w:hAnsi="Arial" w:eastAsia="Arial" w:cs="Arial"/>
          <w:sz w:val="20"/>
          <w:szCs w:val="20"/>
        </w:rPr>
        <w:t>Tais como informados no item 3  (an</w:t>
      </w:r>
      <w:r>
        <w:rPr>
          <w:rFonts w:ascii="Arial" w:hAnsi="Arial" w:eastAsia="Arial" w:cs="Arial"/>
          <w:color w:val="00000A"/>
          <w:sz w:val="20"/>
          <w:szCs w:val="20"/>
        </w:rPr>
        <w:t>á</w:t>
      </w:r>
      <w:r>
        <w:rPr>
          <w:rFonts w:ascii="Arial" w:hAnsi="Arial" w:eastAsia="Arial" w:cs="Arial"/>
          <w:sz w:val="20"/>
          <w:szCs w:val="20"/>
        </w:rPr>
        <w:t>lise do ambiente externo) da Estratégia de Longo Prazo.</w:t>
      </w:r>
    </w:p>
  </w:footnote>
  <w:footnote w:id="1">
    <w:p>
      <w:pPr>
        <w:rPr>
          <w:color w:val="00000A"/>
        </w:rPr>
      </w:pPr>
      <w:r>
        <w:rPr>
          <w:vertAlign w:val="superscript"/>
        </w:rPr>
        <w:footnoteRef/>
      </w:r>
      <w:r>
        <w:rPr>
          <w:rFonts w:ascii="Arial" w:hAnsi="Arial" w:eastAsia="Arial" w:cs="Arial"/>
          <w:sz w:val="20"/>
          <w:szCs w:val="20"/>
        </w:rPr>
        <w:t>Medição do desempenho das metas estabelecidas no Plano de Negócios Anual.</w:t>
      </w:r>
    </w:p>
  </w:footnote>
  <w:footnote w:id="2">
    <w:p>
      <w:pPr>
        <w:jc w:val="both"/>
        <w:rPr>
          <w:color w:val="00000A"/>
        </w:rPr>
      </w:pPr>
      <w:r>
        <w:rPr>
          <w:vertAlign w:val="superscript"/>
        </w:rPr>
        <w:footnoteRef/>
      </w:r>
      <w:r>
        <w:rPr>
          <w:rFonts w:ascii="Arial" w:hAnsi="Arial" w:eastAsia="Arial" w:cs="Arial"/>
          <w:sz w:val="20"/>
          <w:szCs w:val="20"/>
        </w:rPr>
        <w:t>Para evitar a duplicidade, os valores computados como remuneração dos membros do conselho de administração devem ser descontados da remuneração dos diretores que também façam parte daquele órgão.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center" w:pos="4819"/>
        <w:tab w:val="right" w:pos="9638"/>
      </w:tabs>
      <w:jc w:val="center"/>
      <w:rPr>
        <w:rFonts w:ascii="Times New Roman" w:hAnsi="Times New Roman" w:eastAsia="Times New Roman" w:cs="Times New Roman"/>
        <w:b w:val="0"/>
        <w:i w:val="0"/>
        <w:smallCaps w:val="0"/>
        <w:strike w:val="0"/>
        <w:color w:val="000000"/>
        <w:sz w:val="24"/>
        <w:szCs w:val="24"/>
        <w:u w:val="none"/>
        <w:vertAlign w:val="baseline"/>
      </w:rPr>
    </w:pPr>
  </w:p>
  <w:p>
    <w:pPr>
      <w:tabs>
        <w:tab w:val="center" w:pos="4819"/>
        <w:tab w:val="right" w:pos="9638"/>
      </w:tabs>
      <w:jc w:val="center"/>
      <w:rPr>
        <w:rFonts w:ascii="Times New Roman" w:hAnsi="Times New Roman" w:eastAsia="Times New Roman" w:cs="Times New Roman"/>
      </w:rPr>
    </w:pPr>
    <w:r>
      <w:rPr>
        <w:rFonts w:ascii="Times New Roman" w:hAnsi="Times New Roman" w:eastAsia="Times New Roman" w:cs="Times New Roman"/>
      </w:rPr>
      <w:drawing>
        <wp:inline distT="114300" distB="114300" distL="114300" distR="114300">
          <wp:extent cx="3401060" cy="746760"/>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2" name="image2.jpg"/>
                  <pic:cNvPicPr preferRelativeResize="0"/>
                </pic:nvPicPr>
                <pic:blipFill>
                  <a:blip r:embed="rId1"/>
                  <a:srcRect/>
                  <a:stretch>
                    <a:fillRect/>
                  </a:stretch>
                </pic:blipFill>
                <pic:spPr>
                  <a:xfrm>
                    <a:off x="0" y="0"/>
                    <a:ext cx="3401378" cy="746777"/>
                  </a:xfrm>
                  <a:prstGeom prst="rect">
                    <a:avLst/>
                  </a:prstGeom>
                </pic:spPr>
              </pic:pic>
            </a:graphicData>
          </a:graphic>
        </wp:inline>
      </w:drawing>
    </w:r>
  </w:p>
  <w:p>
    <w:pPr>
      <w:keepNext/>
      <w:keepLines w:val="0"/>
      <w:widowControl w:val="0"/>
      <w:shd w:val="clear" w:fill="FFFFFF"/>
      <w:tabs>
        <w:tab w:val="center" w:pos="4819"/>
        <w:tab w:val="right" w:pos="9638"/>
      </w:tabs>
      <w:spacing w:before="0" w:after="0" w:line="240" w:lineRule="auto"/>
      <w:ind w:left="0" w:right="0" w:firstLine="0"/>
      <w:jc w:val="center"/>
      <w:rPr>
        <w:rFonts w:ascii="Times New Roman" w:hAnsi="Times New Roman" w:eastAsia="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59080192">
    <w:nsid w:val="5CEDAD00"/>
    <w:multiLevelType w:val="multilevel"/>
    <w:tmpl w:val="5CEDAD00"/>
    <w:lvl w:ilvl="0" w:tentative="1">
      <w:start w:val="1"/>
      <w:numFmt w:val="decimal"/>
      <w:lvlText w:val="%1."/>
      <w:lvlJc w:val="left"/>
      <w:pPr>
        <w:ind w:left="720" w:hanging="360"/>
      </w:pPr>
      <w:rPr>
        <w:rFonts w:ascii="Arial" w:hAnsi="Arial" w:eastAsia="Arial" w:cs="Arial"/>
        <w:b/>
      </w:rPr>
    </w:lvl>
    <w:lvl w:ilvl="1" w:tentative="1">
      <w:start w:val="1"/>
      <w:numFmt w:val="decimal"/>
      <w:lvlText w:val="%2."/>
      <w:lvlJc w:val="left"/>
      <w:pPr>
        <w:ind w:left="1080" w:hanging="360"/>
      </w:pPr>
      <w:rPr>
        <w:b/>
      </w:rPr>
    </w:lvl>
    <w:lvl w:ilvl="2" w:tentative="1">
      <w:start w:val="1"/>
      <w:numFmt w:val="decimal"/>
      <w:lvlText w:val="%3."/>
      <w:lvlJc w:val="left"/>
      <w:pPr>
        <w:ind w:left="1440" w:hanging="360"/>
      </w:pPr>
      <w:rPr>
        <w:b/>
      </w:rPr>
    </w:lvl>
    <w:lvl w:ilvl="3" w:tentative="1">
      <w:start w:val="1"/>
      <w:numFmt w:val="decimal"/>
      <w:lvlText w:val="%4."/>
      <w:lvlJc w:val="left"/>
      <w:pPr>
        <w:ind w:left="1800" w:hanging="360"/>
      </w:pPr>
      <w:rPr>
        <w:b/>
      </w:rPr>
    </w:lvl>
    <w:lvl w:ilvl="4" w:tentative="1">
      <w:start w:val="1"/>
      <w:numFmt w:val="decimal"/>
      <w:lvlText w:val="%5."/>
      <w:lvlJc w:val="left"/>
      <w:pPr>
        <w:ind w:left="2160" w:hanging="360"/>
      </w:pPr>
      <w:rPr>
        <w:b/>
      </w:rPr>
    </w:lvl>
    <w:lvl w:ilvl="5" w:tentative="1">
      <w:start w:val="1"/>
      <w:numFmt w:val="decimal"/>
      <w:lvlText w:val="%6."/>
      <w:lvlJc w:val="left"/>
      <w:pPr>
        <w:ind w:left="2520" w:hanging="360"/>
      </w:pPr>
      <w:rPr>
        <w:b/>
      </w:rPr>
    </w:lvl>
    <w:lvl w:ilvl="6" w:tentative="1">
      <w:start w:val="1"/>
      <w:numFmt w:val="decimal"/>
      <w:lvlText w:val="%7."/>
      <w:lvlJc w:val="left"/>
      <w:pPr>
        <w:ind w:left="2880" w:hanging="360"/>
      </w:pPr>
      <w:rPr>
        <w:b/>
      </w:rPr>
    </w:lvl>
    <w:lvl w:ilvl="7" w:tentative="1">
      <w:start w:val="1"/>
      <w:numFmt w:val="decimal"/>
      <w:lvlText w:val="%8."/>
      <w:lvlJc w:val="left"/>
      <w:pPr>
        <w:ind w:left="3240" w:hanging="360"/>
      </w:pPr>
      <w:rPr>
        <w:b/>
      </w:rPr>
    </w:lvl>
    <w:lvl w:ilvl="8" w:tentative="1">
      <w:start w:val="1"/>
      <w:numFmt w:val="decimal"/>
      <w:lvlText w:val="%9."/>
      <w:lvlJc w:val="left"/>
      <w:pPr>
        <w:ind w:left="3600" w:hanging="360"/>
      </w:pPr>
      <w:rPr>
        <w:b/>
      </w:rPr>
    </w:lvl>
  </w:abstractNum>
  <w:abstractNum w:abstractNumId="1559080214">
    <w:nsid w:val="5CEDAD16"/>
    <w:multiLevelType w:val="multilevel"/>
    <w:tmpl w:val="5CEDAD16"/>
    <w:lvl w:ilvl="0" w:tentative="1">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59080203">
    <w:nsid w:val="5CEDAD0B"/>
    <w:multiLevelType w:val="multilevel"/>
    <w:tmpl w:val="5CEDAD0B"/>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59080236">
    <w:nsid w:val="5CEDAD2C"/>
    <w:multiLevelType w:val="multilevel"/>
    <w:tmpl w:val="5CEDAD2C"/>
    <w:lvl w:ilvl="0" w:tentative="1">
      <w:start w:val="1"/>
      <w:numFmt w:val="lowerLetter"/>
      <w:lvlText w:val="%1)"/>
      <w:lvlJc w:val="left"/>
      <w:pPr>
        <w:ind w:left="1440" w:hanging="360"/>
      </w:pPr>
    </w:lvl>
    <w:lvl w:ilvl="1" w:tentative="1">
      <w:start w:val="1"/>
      <w:numFmt w:val="bullet"/>
      <w:lvlText w:val="o"/>
      <w:lvlJc w:val="left"/>
      <w:pPr>
        <w:ind w:left="2160" w:hanging="360"/>
      </w:pPr>
    </w:lvl>
    <w:lvl w:ilvl="2" w:tentative="1">
      <w:start w:val="1"/>
      <w:numFmt w:val="bullet"/>
      <w:lvlText w:val="▪"/>
      <w:lvlJc w:val="left"/>
      <w:pPr>
        <w:ind w:left="2880" w:hanging="360"/>
      </w:pPr>
    </w:lvl>
    <w:lvl w:ilvl="3" w:tentative="1">
      <w:start w:val="1"/>
      <w:numFmt w:val="bullet"/>
      <w:lvlText w:val=""/>
      <w:lvlJc w:val="left"/>
      <w:pPr>
        <w:ind w:left="3600" w:hanging="360"/>
      </w:pPr>
    </w:lvl>
    <w:lvl w:ilvl="4" w:tentative="1">
      <w:start w:val="1"/>
      <w:numFmt w:val="bullet"/>
      <w:lvlText w:val="o"/>
      <w:lvlJc w:val="left"/>
      <w:pPr>
        <w:ind w:left="4320" w:hanging="360"/>
      </w:pPr>
    </w:lvl>
    <w:lvl w:ilvl="5" w:tentative="1">
      <w:start w:val="1"/>
      <w:numFmt w:val="bullet"/>
      <w:lvlText w:val="▪"/>
      <w:lvlJc w:val="left"/>
      <w:pPr>
        <w:ind w:left="5040" w:hanging="360"/>
      </w:pPr>
    </w:lvl>
    <w:lvl w:ilvl="6" w:tentative="1">
      <w:start w:val="1"/>
      <w:numFmt w:val="bullet"/>
      <w:lvlText w:val=""/>
      <w:lvlJc w:val="left"/>
      <w:pPr>
        <w:ind w:left="5760" w:hanging="360"/>
      </w:pPr>
    </w:lvl>
    <w:lvl w:ilvl="7" w:tentative="1">
      <w:start w:val="1"/>
      <w:numFmt w:val="bullet"/>
      <w:lvlText w:val="o"/>
      <w:lvlJc w:val="left"/>
      <w:pPr>
        <w:ind w:left="6480" w:hanging="360"/>
      </w:pPr>
    </w:lvl>
    <w:lvl w:ilvl="8" w:tentative="1">
      <w:start w:val="1"/>
      <w:numFmt w:val="bullet"/>
      <w:lvlText w:val="▪"/>
      <w:lvlJc w:val="left"/>
      <w:pPr>
        <w:ind w:left="7200" w:hanging="360"/>
      </w:pPr>
    </w:lvl>
  </w:abstractNum>
  <w:abstractNum w:abstractNumId="1559080225">
    <w:nsid w:val="5CEDAD21"/>
    <w:multiLevelType w:val="multilevel"/>
    <w:tmpl w:val="5CEDAD21"/>
    <w:lvl w:ilvl="0" w:tentative="1">
      <w:start w:val="1"/>
      <w:numFmt w:val="decimal"/>
      <w:lvlText w:val="%1."/>
      <w:lvlJc w:val="left"/>
      <w:pPr>
        <w:ind w:left="720" w:hanging="360"/>
      </w:pPr>
      <w:rPr>
        <w:b/>
        <w:i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59080247">
    <w:nsid w:val="5CEDAD37"/>
    <w:multiLevelType w:val="multilevel"/>
    <w:tmpl w:val="5CEDAD37"/>
    <w:lvl w:ilvl="0" w:tentative="1">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59080280">
    <w:nsid w:val="5CEDAD58"/>
    <w:multiLevelType w:val="multilevel"/>
    <w:tmpl w:val="5CEDAD58"/>
    <w:lvl w:ilvl="0" w:tentative="1">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59080269">
    <w:nsid w:val="5CEDAD4D"/>
    <w:multiLevelType w:val="multilevel"/>
    <w:tmpl w:val="5CEDAD4D"/>
    <w:lvl w:ilvl="0" w:tentative="1">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59080258">
    <w:nsid w:val="5CEDAD42"/>
    <w:multiLevelType w:val="multilevel"/>
    <w:tmpl w:val="5CEDAD42"/>
    <w:lvl w:ilvl="0" w:tentative="1">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abstractNumId w:val="1559080192"/>
  </w:num>
  <w:num w:numId="2">
    <w:abstractNumId w:val="1559080203"/>
  </w:num>
  <w:num w:numId="3">
    <w:abstractNumId w:val="1559080214"/>
  </w:num>
  <w:num w:numId="4">
    <w:abstractNumId w:val="1559080225"/>
  </w:num>
  <w:num w:numId="5">
    <w:abstractNumId w:val="1559080236"/>
  </w:num>
  <w:num w:numId="6">
    <w:abstractNumId w:val="1559080247"/>
  </w:num>
  <w:num w:numId="7">
    <w:abstractNumId w:val="1559080258"/>
  </w:num>
  <w:num w:numId="8">
    <w:abstractNumId w:val="1559080269"/>
  </w:num>
  <w:num w:numId="9">
    <w:abstractNumId w:val="15590802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ompat>
    <w:compatSetting w:name="compatibilityMode" w:uri="http://schemas.microsoft.com/office/word" w:val="15"/>
  </w:compat>
  <w:rsids>
    <w:rsidRoot w:val="00000000"/>
    <w:rsid w:val="5BEDEEEE"/>
    <w:rsid w:val="CE9DB527"/>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Calibri"/>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widowControl w:val="0"/>
      <w:shd w:val="clear" w:fill="FFFFFF"/>
    </w:pPr>
    <w:rPr>
      <w:rFonts w:ascii="Calibri" w:hAnsi="Calibri" w:eastAsia="Calibri" w:cs="Calibri"/>
      <w:sz w:val="24"/>
      <w:szCs w:val="24"/>
      <w:lang w:val="pt-BR"/>
    </w:rPr>
  </w:style>
  <w:style w:type="paragraph" w:styleId="2">
    <w:name w:val="heading 1"/>
    <w:basedOn w:val="1"/>
    <w:next w:val="1"/>
    <w:uiPriority w:val="0"/>
    <w:pPr>
      <w:keepNext/>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120" w:line="240" w:lineRule="auto"/>
      <w:ind w:left="432" w:right="0" w:hanging="432"/>
      <w:jc w:val="left"/>
    </w:pPr>
    <w:rPr>
      <w:rFonts w:ascii="Arial" w:hAnsi="Arial" w:eastAsia="Arial" w:cs="Arial"/>
      <w:b/>
      <w:color w:val="000000"/>
      <w:sz w:val="36"/>
      <w:szCs w:val="36"/>
      <w:u w:val="none"/>
      <w:shd w:val="clear" w:fill="auto"/>
      <w:vertAlign w:val="baseline"/>
    </w:rPr>
  </w:style>
  <w:style w:type="paragraph" w:styleId="3">
    <w:name w:val="heading 2"/>
    <w:basedOn w:val="1"/>
    <w:next w:val="1"/>
    <w:uiPriority w:val="0"/>
    <w:pPr>
      <w:keepNext/>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120" w:line="240" w:lineRule="auto"/>
      <w:ind w:left="576" w:right="0" w:hanging="576"/>
      <w:jc w:val="left"/>
    </w:pPr>
    <w:rPr>
      <w:rFonts w:ascii="Arial" w:hAnsi="Arial" w:eastAsia="Arial" w:cs="Arial"/>
      <w:b/>
      <w:color w:val="000000"/>
      <w:sz w:val="32"/>
      <w:szCs w:val="32"/>
      <w:u w:val="none"/>
      <w:shd w:val="clear" w:fill="auto"/>
      <w:vertAlign w:val="baseline"/>
    </w:rPr>
  </w:style>
  <w:style w:type="paragraph" w:styleId="4">
    <w:name w:val="heading 3"/>
    <w:basedOn w:val="1"/>
    <w:next w:val="1"/>
    <w:uiPriority w:val="0"/>
    <w:pPr>
      <w:keepNext/>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140" w:after="120" w:line="240" w:lineRule="auto"/>
      <w:ind w:left="720" w:right="0" w:hanging="720"/>
      <w:jc w:val="left"/>
    </w:pPr>
    <w:rPr>
      <w:rFonts w:ascii="Arial" w:hAnsi="Arial" w:eastAsia="Arial" w:cs="Arial"/>
      <w:b/>
      <w:color w:val="000000"/>
      <w:sz w:val="28"/>
      <w:szCs w:val="28"/>
      <w:u w:val="none"/>
      <w:shd w:val="clear" w:fill="auto"/>
      <w:vertAlign w:val="baseline"/>
    </w:rPr>
  </w:style>
  <w:style w:type="paragraph" w:styleId="5">
    <w:name w:val="heading 4"/>
    <w:basedOn w:val="1"/>
    <w:next w:val="1"/>
    <w:uiPriority w:val="0"/>
    <w:pPr>
      <w:keepNext/>
      <w:keepLines/>
      <w:widowControl/>
      <w:pBdr>
        <w:top w:val="none" w:color="auto" w:sz="0" w:space="0"/>
        <w:left w:val="none" w:color="auto" w:sz="0" w:space="0"/>
        <w:bottom w:val="none" w:color="auto" w:sz="0" w:space="0"/>
        <w:right w:val="none" w:color="auto" w:sz="0" w:space="0"/>
        <w:between w:val="none" w:color="auto" w:sz="0" w:space="0"/>
      </w:pBdr>
      <w:shd w:val="clear" w:fill="auto"/>
      <w:spacing w:before="240" w:after="40" w:line="240" w:lineRule="auto"/>
      <w:ind w:left="0" w:right="0" w:firstLine="0"/>
      <w:jc w:val="left"/>
    </w:pPr>
    <w:rPr>
      <w:rFonts w:ascii="Calibri" w:hAnsi="Calibri" w:eastAsia="Calibri" w:cs="Calibri"/>
      <w:b/>
      <w:color w:val="000000"/>
      <w:sz w:val="24"/>
      <w:szCs w:val="24"/>
      <w:u w:val="none"/>
      <w:shd w:val="clear" w:fill="auto"/>
      <w:vertAlign w:val="baseline"/>
    </w:rPr>
  </w:style>
  <w:style w:type="paragraph" w:styleId="6">
    <w:name w:val="heading 5"/>
    <w:basedOn w:val="1"/>
    <w:next w:val="1"/>
    <w:uiPriority w:val="0"/>
    <w:pPr>
      <w:keepNext/>
      <w:keepLines/>
      <w:widowControl/>
      <w:pBdr>
        <w:top w:val="none" w:color="auto" w:sz="0" w:space="0"/>
        <w:left w:val="none" w:color="auto" w:sz="0" w:space="0"/>
        <w:bottom w:val="none" w:color="auto" w:sz="0" w:space="0"/>
        <w:right w:val="none" w:color="auto" w:sz="0" w:space="0"/>
        <w:between w:val="none" w:color="auto" w:sz="0" w:space="0"/>
      </w:pBdr>
      <w:shd w:val="clear" w:fill="auto"/>
      <w:spacing w:before="220" w:after="40" w:line="240" w:lineRule="auto"/>
      <w:ind w:left="0" w:right="0" w:firstLine="0"/>
      <w:jc w:val="left"/>
    </w:pPr>
    <w:rPr>
      <w:rFonts w:ascii="Calibri" w:hAnsi="Calibri" w:eastAsia="Calibri" w:cs="Calibri"/>
      <w:b/>
      <w:color w:val="000000"/>
      <w:sz w:val="22"/>
      <w:szCs w:val="22"/>
      <w:u w:val="none"/>
      <w:shd w:val="clear" w:fill="auto"/>
      <w:vertAlign w:val="baseline"/>
    </w:rPr>
  </w:style>
  <w:style w:type="paragraph" w:styleId="7">
    <w:name w:val="heading 6"/>
    <w:basedOn w:val="1"/>
    <w:next w:val="1"/>
    <w:uiPriority w:val="0"/>
    <w:pPr>
      <w:keepNext/>
      <w:keepLines/>
      <w:widowControl/>
      <w:pBdr>
        <w:top w:val="none" w:color="auto" w:sz="0" w:space="0"/>
        <w:left w:val="none" w:color="auto" w:sz="0" w:space="0"/>
        <w:bottom w:val="none" w:color="auto" w:sz="0" w:space="0"/>
        <w:right w:val="none" w:color="auto" w:sz="0" w:space="0"/>
        <w:between w:val="none" w:color="auto" w:sz="0" w:space="0"/>
      </w:pBdr>
      <w:shd w:val="clear" w:fill="auto"/>
      <w:spacing w:before="200" w:after="40" w:line="240" w:lineRule="auto"/>
      <w:ind w:left="0" w:right="0" w:firstLine="0"/>
      <w:jc w:val="left"/>
    </w:pPr>
    <w:rPr>
      <w:rFonts w:ascii="Calibri" w:hAnsi="Calibri" w:eastAsia="Calibri" w:cs="Calibri"/>
      <w:b/>
      <w:color w:val="000000"/>
      <w:sz w:val="20"/>
      <w:szCs w:val="20"/>
      <w:u w:val="none"/>
      <w:shd w:val="clear" w:fill="auto"/>
      <w:vertAlign w:val="baseline"/>
    </w:rPr>
  </w:style>
  <w:style w:type="character" w:default="1" w:styleId="10">
    <w:name w:val="Default Paragraph Font"/>
    <w:semiHidden/>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8">
    <w:name w:val="Subtitle"/>
    <w:basedOn w:val="1"/>
    <w:next w:val="1"/>
    <w:uiPriority w:val="0"/>
    <w:pPr>
      <w:keepNext/>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120" w:line="240" w:lineRule="auto"/>
      <w:ind w:left="0" w:right="0" w:firstLine="0"/>
      <w:jc w:val="center"/>
    </w:pPr>
    <w:rPr>
      <w:rFonts w:ascii="Arial" w:hAnsi="Arial" w:eastAsia="Arial" w:cs="Arial"/>
      <w:i/>
      <w:color w:val="000000"/>
      <w:sz w:val="28"/>
      <w:szCs w:val="28"/>
      <w:u w:val="none"/>
      <w:shd w:val="clear" w:fill="auto"/>
      <w:vertAlign w:val="baseline"/>
    </w:rPr>
  </w:style>
  <w:style w:type="paragraph" w:styleId="9">
    <w:name w:val="Title"/>
    <w:basedOn w:val="1"/>
    <w:next w:val="1"/>
    <w:uiPriority w:val="0"/>
    <w:pPr>
      <w:keepNext/>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120" w:line="240" w:lineRule="auto"/>
      <w:ind w:left="0" w:right="0" w:firstLine="0"/>
      <w:jc w:val="center"/>
    </w:pPr>
    <w:rPr>
      <w:rFonts w:ascii="Arial" w:hAnsi="Arial" w:eastAsia="Arial" w:cs="Arial"/>
      <w:b/>
      <w:color w:val="000000"/>
      <w:sz w:val="56"/>
      <w:szCs w:val="56"/>
      <w:u w:val="none"/>
      <w:shd w:val="clear" w:fill="auto"/>
      <w:vertAlign w:val="baseline"/>
    </w:rPr>
  </w:style>
  <w:style w:type="table" w:customStyle="1" w:styleId="12">
    <w:name w:val="Table Normal1"/>
    <w:uiPriority w:val="0"/>
  </w:style>
  <w:style w:type="table" w:customStyle="1" w:styleId="13">
    <w:name w:val="_Style 10"/>
    <w:basedOn w:val="12"/>
    <w:uiPriority w:val="0"/>
    <w:tblPr>
      <w:tblLayout w:type="fixed"/>
      <w:tblCellMar>
        <w:top w:w="100" w:type="dxa"/>
        <w:left w:w="100" w:type="dxa"/>
        <w:bottom w:w="100" w:type="dxa"/>
        <w:right w:w="100" w:type="dxa"/>
      </w:tblCellMar>
    </w:tblPr>
  </w:style>
  <w:style w:type="table" w:customStyle="1" w:styleId="14">
    <w:name w:val="_Style 11"/>
    <w:basedOn w:val="12"/>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313739"/>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 Community_10.1.0.5672_F1E327BC-269C-435d-A152-05C5408002CA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2019-05-28T18:47:49Z</dcterms:created>
  <dc:creator>cristiane.a-ferreira</dc:creator>
  <cp:lastModifiedBy>cristiane.a-ferreira</cp:lastModifiedBy>
  <dcterms:modified xsi:type="dcterms:W3CDTF">2019-05-28T18:48:50Z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1046-10.1.0.5672</vt:lpwstr>
  </property>
</Properties>
</file>