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Objetivo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Apresentar o mapeamento do macroprocesso referente à elaboração do Plano Anual das Atividades de Controle Interno (PACI), visando</w:t>
      </w:r>
      <w:r w:rsidDel="00000000" w:rsidR="00000000" w:rsidRPr="00000000">
        <w:rPr>
          <w:rFonts w:ascii="Arial" w:cs="Arial" w:eastAsia="Arial" w:hAnsi="Arial"/>
          <w:rtl w:val="0"/>
        </w:rPr>
        <w:t xml:space="preserve"> orientar as Unidades de Controle Interno no que se refere à elaboração do referido plano, produto obrigatório e regulamentado no Decreto Estadual n.º 47.087/2019 e Portaria SCGE n.º 011/2019, monitorado pela Diretoria de Monitoramento, Avaliação e Controle (DMAC), através da sua Coordenadoria das Ações de Controle Interno (CCI/SCGE).</w:t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Aplicação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</w:t>
      </w:r>
      <w:r w:rsidDel="00000000" w:rsidR="00000000" w:rsidRPr="00000000">
        <w:rPr>
          <w:rFonts w:ascii="Arial" w:cs="Arial" w:eastAsia="Arial" w:hAnsi="Arial"/>
          <w:rtl w:val="0"/>
        </w:rPr>
        <w:t xml:space="preserve"> documento </w:t>
      </w:r>
      <w:r w:rsidDel="00000000" w:rsidR="00000000" w:rsidRPr="00000000">
        <w:rPr>
          <w:rFonts w:ascii="Arial" w:cs="Arial" w:eastAsia="Arial" w:hAnsi="Arial"/>
          <w:rtl w:val="0"/>
        </w:rPr>
        <w:t xml:space="preserve">é aplicável às Unidades de Controle Interno pertencentes aos órgãos e entidades do âmbito da Administração Púbica do Poder Executivo Estadual.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Definições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CCI </w:t>
      </w:r>
      <w:r w:rsidDel="00000000" w:rsidR="00000000" w:rsidRPr="00000000">
        <w:rPr>
          <w:rFonts w:ascii="Arial" w:cs="Arial" w:eastAsia="Arial" w:hAnsi="Arial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Coordenadoria das Ações de Controle Intern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Comunicação Interna.</w:t>
      </w:r>
    </w:p>
    <w:p w:rsidR="00000000" w:rsidDel="00000000" w:rsidP="00000000" w:rsidRDefault="00000000" w:rsidRPr="00000000" w14:paraId="0000000A">
      <w:pPr>
        <w:spacing w:after="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PACI</w:t>
      </w:r>
      <w:r w:rsidDel="00000000" w:rsidR="00000000" w:rsidRPr="00000000">
        <w:rPr>
          <w:rFonts w:ascii="Arial" w:cs="Arial" w:eastAsia="Arial" w:hAnsi="Arial"/>
          <w:rtl w:val="0"/>
        </w:rPr>
        <w:t xml:space="preserve"> - Plano Anual das Atividades de Controle Interno.</w:t>
      </w:r>
    </w:p>
    <w:p w:rsidR="00000000" w:rsidDel="00000000" w:rsidP="00000000" w:rsidRDefault="00000000" w:rsidRPr="00000000" w14:paraId="0000000B">
      <w:pPr>
        <w:spacing w:after="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RACI </w:t>
      </w:r>
      <w:r w:rsidDel="00000000" w:rsidR="00000000" w:rsidRPr="00000000">
        <w:rPr>
          <w:rFonts w:ascii="Arial" w:cs="Arial" w:eastAsia="Arial" w:hAnsi="Arial"/>
          <w:rtl w:val="0"/>
        </w:rPr>
        <w:t xml:space="preserve">- Relatório Anual das Atividades de Controle Interno.</w:t>
      </w:r>
    </w:p>
    <w:p w:rsidR="00000000" w:rsidDel="00000000" w:rsidP="00000000" w:rsidRDefault="00000000" w:rsidRPr="00000000" w14:paraId="0000000C">
      <w:pPr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SCGE </w:t>
      </w:r>
      <w:r w:rsidDel="00000000" w:rsidR="00000000" w:rsidRPr="00000000">
        <w:rPr>
          <w:rFonts w:ascii="Arial" w:cs="Arial" w:eastAsia="Arial" w:hAnsi="Arial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Secretaria da Controladoria-Geral do Estado.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TCE/PE</w:t>
      </w:r>
      <w:r w:rsidDel="00000000" w:rsidR="00000000" w:rsidRPr="00000000">
        <w:rPr>
          <w:rFonts w:ascii="Arial" w:cs="Arial" w:eastAsia="Arial" w:hAnsi="Arial"/>
          <w:rtl w:val="0"/>
        </w:rPr>
        <w:t xml:space="preserve"> - Tribunal de Contas do Estado de Pernambuco.</w:t>
      </w:r>
    </w:p>
    <w:p w:rsidR="00000000" w:rsidDel="00000000" w:rsidP="00000000" w:rsidRDefault="00000000" w:rsidRPr="00000000" w14:paraId="0000000E">
      <w:pPr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Unidade </w:t>
      </w:r>
      <w:r w:rsidDel="00000000" w:rsidR="00000000" w:rsidRPr="00000000">
        <w:rPr>
          <w:rFonts w:ascii="Arial" w:cs="Arial" w:eastAsia="Arial" w:hAnsi="Arial"/>
          <w:rtl w:val="0"/>
        </w:rPr>
        <w:t xml:space="preserve">Gestora.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UCI </w:t>
      </w:r>
      <w:r w:rsidDel="00000000" w:rsidR="00000000" w:rsidRPr="00000000">
        <w:rPr>
          <w:rFonts w:ascii="Arial" w:cs="Arial" w:eastAsia="Arial" w:hAnsi="Arial"/>
          <w:rtl w:val="0"/>
        </w:rPr>
        <w:t xml:space="preserve">- Unidade de Controle Interno.</w:t>
      </w:r>
    </w:p>
    <w:p w:rsidR="00000000" w:rsidDel="00000000" w:rsidP="00000000" w:rsidRDefault="00000000" w:rsidRPr="00000000" w14:paraId="00000010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7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mapeamento do macroprocesso de elaboração do </w:t>
      </w:r>
      <w:r w:rsidDel="00000000" w:rsidR="00000000" w:rsidRPr="00000000">
        <w:rPr>
          <w:rFonts w:ascii="Arial" w:cs="Arial" w:eastAsia="Arial" w:hAnsi="Arial"/>
          <w:rtl w:val="0"/>
        </w:rPr>
        <w:t xml:space="preserve">Plano Anual das Atividades do Controle Interno</w:t>
      </w:r>
      <w:r w:rsidDel="00000000" w:rsidR="00000000" w:rsidRPr="00000000">
        <w:rPr>
          <w:rFonts w:ascii="Arial" w:cs="Arial" w:eastAsia="Arial" w:hAnsi="Arial"/>
          <w:rtl w:val="0"/>
        </w:rPr>
        <w:t xml:space="preserve"> (PACI) tem por objetivo orientar as unidades de controle interno no que se refere à construção do planejamento das suas atividades. </w:t>
      </w:r>
      <w:r w:rsidDel="00000000" w:rsidR="00000000" w:rsidRPr="00000000">
        <w:rPr>
          <w:rFonts w:ascii="Arial" w:cs="Arial" w:eastAsia="Arial" w:hAnsi="Arial"/>
          <w:rtl w:val="0"/>
        </w:rPr>
        <w:t xml:space="preserve">O PACI é elaborado pela UCI com base em critérios de relevância, materialidade, criticidade e risco, com a finalidade de definir as atividades de controle a serem trabalhadas e os produtos a serem desenvolvidos no exercício seguinte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 0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Analisar a legislação pertinente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A UCI dará início ao estudo da legislação pertinente, devendo ler o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Decreto Estadual n.º 47.087/2019</w:t>
      </w:r>
      <w:r w:rsidDel="00000000" w:rsidR="00000000" w:rsidRPr="00000000">
        <w:rPr>
          <w:rFonts w:ascii="Arial" w:cs="Arial" w:eastAsia="Arial" w:hAnsi="Arial"/>
          <w:rtl w:val="0"/>
        </w:rPr>
        <w:t xml:space="preserve">, que dispõe sobre a instituição e o funcionamento das Unidades de Controle Interno no âmbito da Administração Pública do Poder Executivo Estadual, e a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Portaria SCGE n.º 011/2019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estudo da legislação citada não exclui outras legislações pertinentes que venham a complementar o levantamento que será realizado.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02: Analisar PACI do exercício anterior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: A análise do PACI existente subsidiará a elaboração do PACI que será executado no exercício seguinte, </w:t>
      </w:r>
      <w:r w:rsidDel="00000000" w:rsidR="00000000" w:rsidRPr="00000000">
        <w:rPr>
          <w:rFonts w:ascii="Arial" w:cs="Arial" w:eastAsia="Arial" w:hAnsi="Arial"/>
          <w:rtl w:val="0"/>
        </w:rPr>
        <w:t xml:space="preserve">podendo, a critério da alta administração, ser dada continuidade às atividades que não foram executadas no exercício.</w:t>
      </w:r>
      <w:r w:rsidDel="00000000" w:rsidR="00000000" w:rsidRPr="00000000">
        <w:rPr>
          <w:rFonts w:ascii="Arial" w:cs="Arial" w:eastAsia="Arial" w:hAnsi="Arial"/>
          <w:rtl w:val="0"/>
        </w:rPr>
        <w:t xml:space="preserve"> Mas atenção, atividades que não foram concluídas no exercício, devem ser inseridas no planejamento para sua devida conclusão.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13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03: Levantar sugestões de melhorias propostas</w:t>
      </w:r>
    </w:p>
    <w:p w:rsidR="00000000" w:rsidDel="00000000" w:rsidP="00000000" w:rsidRDefault="00000000" w:rsidRPr="00000000" w14:paraId="0000001A">
      <w:pPr>
        <w:spacing w:after="2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Conforme o §1º, do art. 4.º, da Portaria SCGE n.º 11/2019, as sugestões de melhoria que não tenham sido implementadas pelo órgão até a data de elaboração do RACI, deverão conter os prazos previstos para sua implementação e as justificativas pelo seu não cumprimento. As sugestões que exigirem um monitoramento contínuo devem ser inseridas no PACI para devido acompanhamento.</w:t>
      </w:r>
    </w:p>
    <w:p w:rsidR="00000000" w:rsidDel="00000000" w:rsidP="00000000" w:rsidRDefault="00000000" w:rsidRPr="00000000" w14:paraId="0000001B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04: Levantar as necessidades de alta administração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13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</w:t>
      </w:r>
      <w:r w:rsidDel="00000000" w:rsidR="00000000" w:rsidRPr="00000000">
        <w:rPr>
          <w:rFonts w:ascii="Arial" w:cs="Arial" w:eastAsia="Arial" w:hAnsi="Arial"/>
          <w:rtl w:val="0"/>
        </w:rPr>
        <w:t xml:space="preserve"> O planejamento das atividades a serem desenvolvidas pela UCI devem ser capitaneadas e lideradas pela alta administração, principal parte interessada em garantir a melhoria dos processos do órgão/entidade. Portanto, é de suma importância que o titular da unidade levante as necessidades da alta administração como primeira fonte de informação.</w:t>
      </w:r>
    </w:p>
    <w:p w:rsidR="00000000" w:rsidDel="00000000" w:rsidP="00000000" w:rsidRDefault="00000000" w:rsidRPr="00000000" w14:paraId="0000001D">
      <w:pPr>
        <w:spacing w:after="113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05: Buscar outras fontes de informação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13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</w:t>
      </w:r>
      <w:r w:rsidDel="00000000" w:rsidR="00000000" w:rsidRPr="00000000">
        <w:rPr>
          <w:rFonts w:ascii="Arial" w:cs="Arial" w:eastAsia="Arial" w:hAnsi="Arial"/>
          <w:rtl w:val="0"/>
        </w:rPr>
        <w:t xml:space="preserve"> Neste momento, a Unidade de Controle Interno deve iniciar o levantamento de informações sobre a UG, por meio de consultas em diversos sistemas, para orientar na escolha das atividades de controle a serem trabalhadas.</w:t>
      </w:r>
    </w:p>
    <w:p w:rsidR="00000000" w:rsidDel="00000000" w:rsidP="00000000" w:rsidRDefault="00000000" w:rsidRPr="00000000" w14:paraId="00000020">
      <w:pPr>
        <w:spacing w:after="113" w:lineRule="auto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Seguem algumas fontes de informação: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Sistema e-Fisco -</w:t>
      </w:r>
      <w:r w:rsidDel="00000000" w:rsidR="00000000" w:rsidRPr="00000000">
        <w:rPr>
          <w:rFonts w:ascii="Arial" w:cs="Arial" w:eastAsia="Arial" w:hAnsi="Arial"/>
          <w:rtl w:val="0"/>
        </w:rPr>
        <w:t xml:space="preserve"> Este</w:t>
      </w:r>
      <w:r w:rsidDel="00000000" w:rsidR="00000000" w:rsidRPr="00000000">
        <w:rPr>
          <w:rFonts w:ascii="Arial" w:cs="Arial" w:eastAsia="Arial" w:hAnsi="Arial"/>
          <w:rtl w:val="0"/>
        </w:rPr>
        <w:t xml:space="preserve"> sistema apresenta vários módulos, sendo os mais utilizados o GCT - Gestão Contábil, o GPC - Gestão de Prestação de Contas, o GFU - Gestão da Execução Orçamentária Financeira das unidades gestoras, o GFE - Gestão da Execução Orçamentária Financeira estadual e o GBP - Gestão Banco de Preços. A consulta aos módulos citados fornece informações gerenciais que possibilitam uma visão mais detalhada da UG e pode auxiliar na condução do planejamento das atividades.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Recomendações dos órgãos de controle: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1559.0551181102362" w:right="0" w:hanging="360.0000000000001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Consulta às recomendações do TCE/PE </w:t>
      </w:r>
      <w:r w:rsidDel="00000000" w:rsidR="00000000" w:rsidRPr="00000000">
        <w:rPr>
          <w:rFonts w:ascii="Arial" w:cs="Arial" w:eastAsia="Arial" w:hAnsi="Arial"/>
          <w:rtl w:val="0"/>
        </w:rPr>
        <w:t xml:space="preserve">- Importante a UCI analisar as recomendações emanadas pelo TCE, seja no tocante à Prestação de Contas e/ou às auditorias realizadas. 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1559.0551181102362" w:right="0" w:hanging="360.0000000000001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Consulta às recomendações da SCGE - </w:t>
      </w:r>
      <w:r w:rsidDel="00000000" w:rsidR="00000000" w:rsidRPr="00000000">
        <w:rPr>
          <w:rFonts w:ascii="Arial" w:cs="Arial" w:eastAsia="Arial" w:hAnsi="Arial"/>
          <w:rtl w:val="0"/>
        </w:rPr>
        <w:t xml:space="preserve">As recomendações das auditorias realizadas pela SCGE também devem ser analisadas pela UCI.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57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Demandas de Ouvidoria</w:t>
      </w:r>
      <w:r w:rsidDel="00000000" w:rsidR="00000000" w:rsidRPr="00000000">
        <w:rPr>
          <w:rFonts w:ascii="Arial" w:cs="Arial" w:eastAsia="Arial" w:hAnsi="Arial"/>
          <w:rtl w:val="0"/>
        </w:rPr>
        <w:t xml:space="preserve"> -  A ouvidoria é um excelente canal de entrada de manifestações, servindo de </w:t>
      </w:r>
      <w:r w:rsidDel="00000000" w:rsidR="00000000" w:rsidRPr="00000000">
        <w:rPr>
          <w:rFonts w:ascii="Arial" w:cs="Arial" w:eastAsia="Arial" w:hAnsi="Arial"/>
          <w:rtl w:val="0"/>
        </w:rPr>
        <w:t xml:space="preserve">importante ferramenta de gestão. O uso das demandas é um recurso precioso para garantir um serviço ou produto de excelência.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57" w:lineRule="auto"/>
        <w:ind w:left="72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fontes, acima citadas, não são exaustivas, e podem, sempre que possível, ser acrescentadas outras, ou até mesmo, serem substituídas. A UCI tem autonomia suficiente para buscar a informação desejada, sempre atenta em </w:t>
      </w:r>
      <w:r w:rsidDel="00000000" w:rsidR="00000000" w:rsidRPr="00000000">
        <w:rPr>
          <w:rFonts w:ascii="Arial" w:cs="Arial" w:eastAsia="Arial" w:hAnsi="Arial"/>
          <w:rtl w:val="0"/>
        </w:rPr>
        <w:t xml:space="preserve"> encontrar fontes fidedignas que possam dar suporte ao planejamento.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5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06: Elaborar PACI</w:t>
      </w:r>
    </w:p>
    <w:p w:rsidR="00000000" w:rsidDel="00000000" w:rsidP="00000000" w:rsidRDefault="00000000" w:rsidRPr="00000000" w14:paraId="00000029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 </w:t>
      </w:r>
      <w:r w:rsidDel="00000000" w:rsidR="00000000" w:rsidRPr="00000000">
        <w:rPr>
          <w:rFonts w:ascii="Arial" w:cs="Arial" w:eastAsia="Arial" w:hAnsi="Arial"/>
          <w:rtl w:val="0"/>
        </w:rPr>
        <w:t xml:space="preserve">A partir das informações obtidas, a UCI deverá definir os </w:t>
      </w:r>
      <w:r w:rsidDel="00000000" w:rsidR="00000000" w:rsidRPr="00000000">
        <w:rPr>
          <w:rFonts w:ascii="Arial" w:cs="Arial" w:eastAsia="Arial" w:hAnsi="Arial"/>
          <w:rtl w:val="0"/>
        </w:rPr>
        <w:t xml:space="preserve">principais temas a serem trabalhados</w:t>
      </w:r>
      <w:r w:rsidDel="00000000" w:rsidR="00000000" w:rsidRPr="00000000">
        <w:rPr>
          <w:rFonts w:ascii="Arial" w:cs="Arial" w:eastAsia="Arial" w:hAnsi="Arial"/>
          <w:rtl w:val="0"/>
        </w:rPr>
        <w:t xml:space="preserve"> no exercício seguinte. Em seguida, a UCI deve definir todas as atividades que compõem o seu planejamento para o exercício seguinte submetendo à validação do dirigente máximo da UG. </w:t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documento do PACI deve conter:</w:t>
      </w:r>
    </w:p>
    <w:p w:rsidR="00000000" w:rsidDel="00000000" w:rsidP="00000000" w:rsidRDefault="00000000" w:rsidRPr="00000000" w14:paraId="0000002B">
      <w:pPr>
        <w:widowControl w:val="0"/>
        <w:numPr>
          <w:ilvl w:val="2"/>
          <w:numId w:val="2"/>
        </w:numPr>
        <w:spacing w:after="0" w:afterAutospacing="0" w:before="0" w:lineRule="auto"/>
        <w:ind w:left="708.6614173228347" w:right="-307.199999999998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Apresentação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 - breve apresentação sobre a UG</w:t>
      </w:r>
    </w:p>
    <w:p w:rsidR="00000000" w:rsidDel="00000000" w:rsidP="00000000" w:rsidRDefault="00000000" w:rsidRPr="00000000" w14:paraId="0000002C">
      <w:pPr>
        <w:widowControl w:val="0"/>
        <w:numPr>
          <w:ilvl w:val="2"/>
          <w:numId w:val="2"/>
        </w:numPr>
        <w:spacing w:after="0" w:afterAutospacing="0" w:before="0" w:beforeAutospacing="0" w:lineRule="auto"/>
        <w:ind w:left="708.6614173228347" w:right="-307.199999999998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Metodologia</w:t>
      </w:r>
      <w:r w:rsidDel="00000000" w:rsidR="00000000" w:rsidRPr="00000000">
        <w:rPr>
          <w:rFonts w:ascii="Arial" w:cs="Arial" w:eastAsia="Arial" w:hAnsi="Arial"/>
          <w:rtl w:val="0"/>
        </w:rPr>
        <w:t xml:space="preserve"> - descrição da metodologia adotada para levantamento das atividades de controle</w:t>
      </w:r>
    </w:p>
    <w:p w:rsidR="00000000" w:rsidDel="00000000" w:rsidP="00000000" w:rsidRDefault="00000000" w:rsidRPr="00000000" w14:paraId="0000002D">
      <w:pPr>
        <w:widowControl w:val="0"/>
        <w:numPr>
          <w:ilvl w:val="2"/>
          <w:numId w:val="2"/>
        </w:numPr>
        <w:spacing w:before="0" w:beforeAutospacing="0" w:lineRule="auto"/>
        <w:ind w:left="708.6614173228347" w:right="-307.199999999998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Planejamento Anual das Atividades</w:t>
      </w:r>
      <w:r w:rsidDel="00000000" w:rsidR="00000000" w:rsidRPr="00000000">
        <w:rPr>
          <w:rFonts w:ascii="Arial" w:cs="Arial" w:eastAsia="Arial" w:hAnsi="Arial"/>
          <w:rtl w:val="0"/>
        </w:rPr>
        <w:t xml:space="preserve"> - preenchimento da planilha.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planilha do PACI</w:t>
      </w:r>
      <w:r w:rsidDel="00000000" w:rsidR="00000000" w:rsidRPr="00000000">
        <w:rPr>
          <w:rFonts w:ascii="Arial" w:cs="Arial" w:eastAsia="Arial" w:hAnsi="Arial"/>
          <w:rtl w:val="0"/>
        </w:rPr>
        <w:t xml:space="preserve"> deverá seguir o formato do Formulário I - Modelo do Plano Anual de Controle Interno (PACI), disponibilizado no site: </w:t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www.cge.pe.gov.br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em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http://www.scge.pe.gov.br/wp-content/uploads/2019/02/01.-Anexo-I-Modelo-PACI1.docx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Todas as ações previstas no PACI devem estar discriminadas por macroprocesso, processo, atividade de controle, objetivo, produto, e período de implementação das atividades propostas.</w:t>
      </w:r>
    </w:p>
    <w:p w:rsidR="00000000" w:rsidDel="00000000" w:rsidP="00000000" w:rsidRDefault="00000000" w:rsidRPr="00000000" w14:paraId="00000031">
      <w:pPr>
        <w:spacing w:after="2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 relação ao período de execução das atividades é importante que seja mensurado um prazo o mais próximo da realidade, a fim de que se alcance o cumprimento do que foi planejado.</w:t>
      </w:r>
    </w:p>
    <w:p w:rsidR="00000000" w:rsidDel="00000000" w:rsidP="00000000" w:rsidRDefault="00000000" w:rsidRPr="00000000" w14:paraId="00000032">
      <w:pPr>
        <w:spacing w:after="5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07: Apresentar a proposta do PACI para o Dirigente Máximo</w:t>
      </w:r>
    </w:p>
    <w:p w:rsidR="00000000" w:rsidDel="00000000" w:rsidP="00000000" w:rsidRDefault="00000000" w:rsidRPr="00000000" w14:paraId="00000033">
      <w:pPr>
        <w:spacing w:after="2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 </w:t>
      </w:r>
      <w:r w:rsidDel="00000000" w:rsidR="00000000" w:rsidRPr="00000000">
        <w:rPr>
          <w:rFonts w:ascii="Arial" w:cs="Arial" w:eastAsia="Arial" w:hAnsi="Arial"/>
          <w:rtl w:val="0"/>
        </w:rPr>
        <w:t xml:space="preserve">A UCI fará ua apresentação do PACI </w:t>
      </w:r>
      <w:r w:rsidDel="00000000" w:rsidR="00000000" w:rsidRPr="00000000">
        <w:rPr>
          <w:rFonts w:ascii="Arial" w:cs="Arial" w:eastAsia="Arial" w:hAnsi="Arial"/>
          <w:rtl w:val="0"/>
        </w:rPr>
        <w:t xml:space="preserve">para validação junto ao dirigente máximo</w:t>
      </w:r>
      <w:r w:rsidDel="00000000" w:rsidR="00000000" w:rsidRPr="00000000">
        <w:rPr>
          <w:rFonts w:ascii="Arial" w:cs="Arial" w:eastAsia="Arial" w:hAnsi="Arial"/>
          <w:rtl w:val="0"/>
        </w:rPr>
        <w:t xml:space="preserve">. Pode-se, a critério da alta gestão, reunir representantes das diversas áreas da UG para participar desta apresentação, recebendo contribuições dos envolvidos.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08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Analisar as informações recebidas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O dirigente máximo, ao receber as informações, </w:t>
      </w:r>
      <w:r w:rsidDel="00000000" w:rsidR="00000000" w:rsidRPr="00000000">
        <w:rPr>
          <w:rFonts w:ascii="Arial" w:cs="Arial" w:eastAsia="Arial" w:hAnsi="Arial"/>
          <w:rtl w:val="0"/>
        </w:rPr>
        <w:t xml:space="preserve">verifica se as atividades planejadas para o exercício seguinte atendem às necessidades apontadas por ele no momento de coleta de informações. </w:t>
      </w:r>
      <w:r w:rsidDel="00000000" w:rsidR="00000000" w:rsidRPr="00000000">
        <w:rPr>
          <w:rFonts w:ascii="Arial" w:cs="Arial" w:eastAsia="Arial" w:hAnsi="Arial"/>
          <w:rtl w:val="0"/>
        </w:rPr>
        <w:t xml:space="preserve">Caso o dirigente identifique a necessidade de ajustes no planejamento da UCI, solicita à esta unidade as devidas correções..</w:t>
      </w:r>
    </w:p>
    <w:p w:rsidR="00000000" w:rsidDel="00000000" w:rsidP="00000000" w:rsidRDefault="00000000" w:rsidRPr="00000000" w14:paraId="00000036">
      <w:pPr>
        <w:spacing w:after="5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09: Validar PACI</w:t>
      </w:r>
    </w:p>
    <w:p w:rsidR="00000000" w:rsidDel="00000000" w:rsidP="00000000" w:rsidRDefault="00000000" w:rsidRPr="00000000" w14:paraId="00000037">
      <w:pPr>
        <w:spacing w:after="20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  </w:t>
      </w:r>
      <w:r w:rsidDel="00000000" w:rsidR="00000000" w:rsidRPr="00000000">
        <w:rPr>
          <w:rFonts w:ascii="Arial" w:cs="Arial" w:eastAsia="Arial" w:hAnsi="Arial"/>
          <w:rtl w:val="0"/>
        </w:rPr>
        <w:t xml:space="preserve">Cabe ao dirigente máximo, órgão colegiado deliberativo ou outra autoridade equivalente em razão de delegação de poderes ao qual a Unidade de Controle Interno estiver subordinada validar o PACI após os ajustes solicitados.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5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10: Enviar para a SCGE</w:t>
      </w:r>
    </w:p>
    <w:p w:rsidR="00000000" w:rsidDel="00000000" w:rsidP="00000000" w:rsidRDefault="00000000" w:rsidRPr="00000000" w14:paraId="00000039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Descrição: </w:t>
      </w:r>
      <w:r w:rsidDel="00000000" w:rsidR="00000000" w:rsidRPr="00000000">
        <w:rPr>
          <w:rFonts w:ascii="Arial" w:cs="Arial" w:eastAsia="Arial" w:hAnsi="Arial"/>
          <w:rtl w:val="0"/>
        </w:rPr>
        <w:t xml:space="preserve">É de competência do dirigente máximo, órgão colegiado deliberativo ou outra autoridade equivalente encaminhar à Secretaria da Controladoria-Geral do Estado, até o último dia útil do mês de novembro de cada ano, o Plano Anual das Atividades de Controle Interno</w:t>
      </w:r>
    </w:p>
    <w:p w:rsidR="00000000" w:rsidDel="00000000" w:rsidP="00000000" w:rsidRDefault="00000000" w:rsidRPr="00000000" w14:paraId="0000003A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5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Responsabilidade e Autoridade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de </w:t>
      </w:r>
      <w:r w:rsidDel="00000000" w:rsidR="00000000" w:rsidRPr="00000000">
        <w:rPr>
          <w:rFonts w:ascii="Arial" w:cs="Arial" w:eastAsia="Arial" w:hAnsi="Arial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esponsabilidade da </w:t>
      </w:r>
      <w:r w:rsidDel="00000000" w:rsidR="00000000" w:rsidRPr="00000000">
        <w:rPr>
          <w:rFonts w:ascii="Arial" w:cs="Arial" w:eastAsia="Arial" w:hAnsi="Arial"/>
          <w:rtl w:val="0"/>
        </w:rPr>
        <w:t xml:space="preserve">Unidade de Controle Interno (UCI):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spacing w:before="0" w:lineRule="auto"/>
        <w:ind w:left="720" w:right="-307.199999999998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Elaborar o Plano Anual das Atividades de Controle Interno - PACI, observando as orientações da Secretaria da Controladoria-Geral do Estado; </w:t>
      </w:r>
    </w:p>
    <w:p w:rsidR="00000000" w:rsidDel="00000000" w:rsidP="00000000" w:rsidRDefault="00000000" w:rsidRPr="00000000" w14:paraId="0000003E">
      <w:pPr>
        <w:spacing w:after="57" w:lineRule="auto"/>
        <w:ind w:left="72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de </w:t>
      </w:r>
      <w:r w:rsidDel="00000000" w:rsidR="00000000" w:rsidRPr="00000000">
        <w:rPr>
          <w:rFonts w:ascii="Arial" w:cs="Arial" w:eastAsia="Arial" w:hAnsi="Arial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esponsabilidade do</w:t>
      </w:r>
      <w:r w:rsidDel="00000000" w:rsidR="00000000" w:rsidRPr="00000000">
        <w:rPr>
          <w:rFonts w:ascii="Arial" w:cs="Arial" w:eastAsia="Arial" w:hAnsi="Arial"/>
          <w:rtl w:val="0"/>
        </w:rPr>
        <w:t xml:space="preserve"> Dirigente Máximo: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after="0" w:afterAutospacing="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Analisar as ações de controle sugeridas pela UCI;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Propor ajustes, se houver necessidade;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720" w:right="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Validar o PACI e enviá-lo para a SCGE.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72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hanging="73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Fluxograma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hanging="737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7" w:right="0" w:hanging="737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6380616" cy="22939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0616" cy="2293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Indicadores do Processo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se aplica.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Registros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Planilha do Plano Anual das Atividades de Controle Interno.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Histórico de Alterações</w:t>
      </w:r>
      <w:r w:rsidDel="00000000" w:rsidR="00000000" w:rsidRPr="00000000">
        <w:rPr>
          <w:rtl w:val="0"/>
        </w:rPr>
      </w:r>
    </w:p>
    <w:tbl>
      <w:tblPr>
        <w:tblStyle w:val="Table1"/>
        <w:tblW w:w="9885.0" w:type="dxa"/>
        <w:jc w:val="center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000"/>
      </w:tblPr>
      <w:tblGrid>
        <w:gridCol w:w="1995"/>
        <w:gridCol w:w="1140"/>
        <w:gridCol w:w="6750"/>
        <w:tblGridChange w:id="0">
          <w:tblGrid>
            <w:gridCol w:w="1995"/>
            <w:gridCol w:w="1140"/>
            <w:gridCol w:w="6750"/>
          </w:tblGrid>
        </w:tblGridChange>
      </w:tblGrid>
      <w:tr>
        <w:trPr>
          <w:trHeight w:val="56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Versão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</w:t>
            </w:r>
          </w:p>
        </w:tc>
      </w:tr>
      <w:tr>
        <w:trPr>
          <w:trHeight w:val="56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/2019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Emissão inicial</w:t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/>
      <w:pgMar w:bottom="1984" w:top="1559" w:left="1417.3228346456694" w:right="850" w:header="85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</w:p>
  <w:tbl>
    <w:tblPr>
      <w:tblStyle w:val="Table3"/>
      <w:tblW w:w="9751.0" w:type="dxa"/>
      <w:jc w:val="left"/>
      <w:tblInd w:w="-62.0" w:type="dxa"/>
      <w:tblBorders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  <w:insideH w:color="00000a" w:space="0" w:sz="4" w:val="single"/>
        <w:insideV w:color="00000a" w:space="0" w:sz="4" w:val="single"/>
      </w:tblBorders>
      <w:tblLayout w:type="fixed"/>
      <w:tblLook w:val="0000"/>
    </w:tblPr>
    <w:tblGrid>
      <w:gridCol w:w="4875"/>
      <w:gridCol w:w="4876"/>
      <w:tblGridChange w:id="0">
        <w:tblGrid>
          <w:gridCol w:w="4875"/>
          <w:gridCol w:w="4876"/>
        </w:tblGrid>
      </w:tblGridChange>
    </w:tblGrid>
    <w:tr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3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Elaboração: _______________________</w:t>
          </w:r>
        </w:p>
        <w:p w:rsidR="00000000" w:rsidDel="00000000" w:rsidP="00000000" w:rsidRDefault="00000000" w:rsidRPr="00000000" w14:paraId="00000064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                   Sandra Carla Leal - CCI</w:t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5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Aprovação: ________________________</w:t>
          </w:r>
        </w:p>
        <w:p w:rsidR="00000000" w:rsidDel="00000000" w:rsidP="00000000" w:rsidRDefault="00000000" w:rsidRPr="00000000" w14:paraId="00000066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                    Cristiana Borges – CCI</w:t>
          </w:r>
        </w:p>
      </w:tc>
    </w:tr>
  </w:tbl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9751.0" w:type="dxa"/>
      <w:jc w:val="left"/>
      <w:tblInd w:w="-62.0" w:type="dxa"/>
      <w:tblBorders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  <w:insideH w:color="00000a" w:space="0" w:sz="4" w:val="single"/>
        <w:insideV w:color="00000a" w:space="0" w:sz="4" w:val="single"/>
      </w:tblBorders>
      <w:tblLayout w:type="fixed"/>
      <w:tblLook w:val="0000"/>
    </w:tblPr>
    <w:tblGrid>
      <w:gridCol w:w="4875"/>
      <w:gridCol w:w="4876"/>
      <w:tblGridChange w:id="0">
        <w:tblGrid>
          <w:gridCol w:w="4875"/>
          <w:gridCol w:w="4876"/>
        </w:tblGrid>
      </w:tblGridChange>
    </w:tblGrid>
    <w:tr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7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Elaboração: _______________________</w:t>
          </w:r>
        </w:p>
        <w:p w:rsidR="00000000" w:rsidDel="00000000" w:rsidP="00000000" w:rsidRDefault="00000000" w:rsidRPr="00000000" w14:paraId="0000007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Sandra Carla Leal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C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CI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7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Aprovação: ________________________</w:t>
          </w:r>
        </w:p>
        <w:p w:rsidR="00000000" w:rsidDel="00000000" w:rsidP="00000000" w:rsidRDefault="00000000" w:rsidRPr="00000000" w14:paraId="0000007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Elisângela Lôbo –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DMAC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9901.0" w:type="dxa"/>
      <w:jc w:val="left"/>
      <w:tblInd w:w="-240.0" w:type="dxa"/>
      <w:tblBorders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  <w:insideH w:color="00000a" w:space="0" w:sz="4" w:val="single"/>
        <w:insideV w:color="00000a" w:space="0" w:sz="4" w:val="single"/>
      </w:tblBorders>
      <w:tblLayout w:type="fixed"/>
      <w:tblLook w:val="0000"/>
    </w:tblPr>
    <w:tblGrid>
      <w:gridCol w:w="2640"/>
      <w:gridCol w:w="4380"/>
      <w:gridCol w:w="1485"/>
      <w:gridCol w:w="1396"/>
      <w:tblGridChange w:id="0">
        <w:tblGrid>
          <w:gridCol w:w="2640"/>
          <w:gridCol w:w="4380"/>
          <w:gridCol w:w="1485"/>
          <w:gridCol w:w="1396"/>
        </w:tblGrid>
      </w:tblGridChange>
    </w:tblGrid>
    <w:tr>
      <w:trPr>
        <w:trHeight w:val="540" w:hRule="atLeast"/>
      </w:trPr>
      <w:tc>
        <w:tcPr>
          <w:vMerge w:val="restart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622561" cy="684212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2561" cy="68421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59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Elaboração do Plano Anual das Atividades de Controle Interno (PACI)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5A">
          <w:pPr>
            <w:tabs>
              <w:tab w:val="center" w:pos="4252"/>
              <w:tab w:val="right" w:pos="8504"/>
            </w:tabs>
            <w:jc w:val="center"/>
            <w:rPr/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PRC - UCI - 04-00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660" w:hRule="atLeast"/>
      </w:trPr>
      <w:tc>
        <w:tcPr>
          <w:vMerge w:val="continue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5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ce181e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5D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ce181e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5E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Emissão:</w:t>
          </w:r>
        </w:p>
        <w:p w:rsidR="00000000" w:rsidDel="00000000" w:rsidP="00000000" w:rsidRDefault="00000000" w:rsidRPr="00000000" w14:paraId="0000005F">
          <w:pPr>
            <w:tabs>
              <w:tab w:val="center" w:pos="4252"/>
              <w:tab w:val="right" w:pos="8504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31/10/2019</w:t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0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Pág: 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/7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9924.0" w:type="dxa"/>
      <w:jc w:val="left"/>
      <w:tblInd w:w="-263.0" w:type="dxa"/>
      <w:tblBorders>
        <w:top w:color="00000a" w:space="0" w:sz="4" w:val="single"/>
        <w:left w:color="00000a" w:space="0" w:sz="4" w:val="single"/>
        <w:bottom w:color="00000a" w:space="0" w:sz="4" w:val="single"/>
        <w:right w:color="00000a" w:space="0" w:sz="4" w:val="single"/>
        <w:insideH w:color="00000a" w:space="0" w:sz="4" w:val="single"/>
        <w:insideV w:color="00000a" w:space="0" w:sz="4" w:val="single"/>
      </w:tblBorders>
      <w:tblLayout w:type="fixed"/>
      <w:tblLook w:val="0000"/>
    </w:tblPr>
    <w:tblGrid>
      <w:gridCol w:w="2610"/>
      <w:gridCol w:w="4470"/>
      <w:gridCol w:w="1425"/>
      <w:gridCol w:w="1419"/>
      <w:tblGridChange w:id="0">
        <w:tblGrid>
          <w:gridCol w:w="2610"/>
          <w:gridCol w:w="4470"/>
          <w:gridCol w:w="1425"/>
          <w:gridCol w:w="1419"/>
        </w:tblGrid>
      </w:tblGridChange>
    </w:tblGrid>
    <w:tr>
      <w:trPr>
        <w:trHeight w:val="540" w:hRule="atLeast"/>
      </w:trPr>
      <w:tc>
        <w:tcPr>
          <w:vMerge w:val="restart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543367" cy="655931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367" cy="65593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Elaboração do Plano Anual de Controle Interno (PACI) - SCGE/PE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PRC -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UCI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- 0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5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-00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0" w:hRule="atLeast"/>
      </w:trPr>
      <w:tc>
        <w:tcPr>
          <w:vMerge w:val="continue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ce181e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6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ce181e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7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Emissão:</w:t>
          </w:r>
        </w:p>
        <w:p w:rsidR="00000000" w:rsidDel="00000000" w:rsidP="00000000" w:rsidRDefault="00000000" w:rsidRPr="00000000" w14:paraId="0000007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30/08/2019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a" w:space="0" w:sz="4" w:val="single"/>
            <w:left w:color="00000a" w:space="0" w:sz="4" w:val="single"/>
            <w:bottom w:color="00000a" w:space="0" w:sz="4" w:val="single"/>
            <w:right w:color="00000a" w:space="0" w:sz="4" w:val="single"/>
          </w:tcBorders>
          <w:shd w:fill="ffffff" w:val="clear"/>
          <w:vAlign w:val="center"/>
        </w:tcPr>
        <w:p w:rsidR="00000000" w:rsidDel="00000000" w:rsidP="00000000" w:rsidRDefault="00000000" w:rsidRPr="00000000" w14:paraId="0000007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Pág: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1/7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u w:val="single"/>
    </w:rPr>
  </w:style>
  <w:style w:type="paragraph" w:styleId="Heading2">
    <w:name w:val="heading 2"/>
    <w:basedOn w:val="Normal"/>
    <w:next w:val="Normal"/>
    <w:pPr>
      <w:keepNext w:val="1"/>
      <w:spacing w:line="360" w:lineRule="auto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line="360" w:lineRule="auto"/>
      <w:jc w:val="center"/>
    </w:pPr>
    <w:rPr>
      <w:rFonts w:ascii="Arial" w:cs="Arial" w:eastAsia="Arial" w:hAnsi="Arial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line="360" w:lineRule="auto"/>
      <w:ind w:left="0" w:right="0" w:firstLine="705"/>
      <w:jc w:val="center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spacing w:line="360" w:lineRule="auto"/>
      <w:jc w:val="center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Garamond" w:cs="Garamond" w:eastAsia="Garamond" w:hAnsi="Garamond"/>
      <w:b w:val="1"/>
      <w:sz w:val="22"/>
      <w:szCs w:val="22"/>
    </w:rPr>
  </w:style>
  <w:style w:type="paragraph" w:styleId="Title">
    <w:name w:val="Title"/>
    <w:basedOn w:val="Normal"/>
    <w:next w:val="Normal"/>
    <w:pPr/>
    <w:rPr/>
  </w:style>
  <w:style w:type="paragraph" w:styleId="Subtitle">
    <w:name w:val="Subtitle"/>
    <w:basedOn w:val="Normal"/>
    <w:next w:val="Normal"/>
    <w:pPr/>
    <w:rPr/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7.0" w:type="dxa"/>
        <w:left w:w="17.0" w:type="dxa"/>
        <w:bottom w:w="57.0" w:type="dxa"/>
        <w:right w:w="5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7.0" w:type="dxa"/>
        <w:left w:w="17.0" w:type="dxa"/>
        <w:bottom w:w="57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://www.cge.pe.gov.br" TargetMode="External"/><Relationship Id="rId7" Type="http://schemas.openxmlformats.org/officeDocument/2006/relationships/hyperlink" Target="http://www.scge.pe.gov.br/wp-content/uploads/2019/02/01.-Anexo-I-Modelo-PACI1.docx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